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3B90E62B"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Pr="004560F5">
        <w:rPr>
          <w:rFonts w:ascii="Arial" w:hAnsi="Arial" w:cs="Arial"/>
          <w:b/>
          <w:sz w:val="24"/>
          <w:lang w:val="en-US"/>
        </w:rPr>
        <w:tab/>
      </w:r>
      <w:r w:rsidR="006E6534" w:rsidRPr="006E6534">
        <w:rPr>
          <w:rFonts w:ascii="Arial" w:hAnsi="Arial" w:cs="Arial"/>
          <w:b/>
          <w:sz w:val="24"/>
          <w:lang w:val="en-US"/>
        </w:rPr>
        <w:t>R1-</w:t>
      </w:r>
      <w:r w:rsidR="00141121" w:rsidRPr="00141121">
        <w:rPr>
          <w:rFonts w:ascii="Arial" w:hAnsi="Arial" w:cs="Arial"/>
          <w:b/>
          <w:sz w:val="24"/>
          <w:lang w:val="en-US"/>
        </w:rPr>
        <w:t>2400769</w:t>
      </w:r>
    </w:p>
    <w:p w14:paraId="0877B945" w14:textId="3749D0BF" w:rsidR="004B4372" w:rsidRDefault="00B1084B" w:rsidP="004B4372">
      <w:pPr>
        <w:tabs>
          <w:tab w:val="left" w:pos="1985"/>
        </w:tabs>
        <w:spacing w:after="0"/>
        <w:jc w:val="both"/>
        <w:rPr>
          <w:rFonts w:ascii="Arial" w:hAnsi="Arial" w:cs="Arial"/>
          <w:b/>
          <w:sz w:val="24"/>
          <w:lang w:val="en-US"/>
        </w:rPr>
      </w:pPr>
      <w:r w:rsidRPr="00B1084B">
        <w:rPr>
          <w:rFonts w:ascii="Arial" w:hAnsi="Arial" w:cs="Arial"/>
          <w:b/>
          <w:bCs/>
          <w:sz w:val="24"/>
        </w:rPr>
        <w:t>Athens, Greece, February 26</w:t>
      </w:r>
      <w:r w:rsidRPr="00B1084B">
        <w:rPr>
          <w:rFonts w:ascii="Arial" w:hAnsi="Arial" w:cs="Arial"/>
          <w:b/>
          <w:bCs/>
          <w:sz w:val="24"/>
          <w:vertAlign w:val="superscript"/>
        </w:rPr>
        <w:t>th</w:t>
      </w:r>
      <w:r>
        <w:rPr>
          <w:rFonts w:ascii="Arial" w:hAnsi="Arial" w:cs="Arial"/>
          <w:b/>
          <w:bCs/>
          <w:sz w:val="24"/>
        </w:rPr>
        <w:t xml:space="preserve"> </w:t>
      </w:r>
      <w:r w:rsidRPr="00B1084B">
        <w:rPr>
          <w:rFonts w:ascii="Arial" w:hAnsi="Arial" w:cs="Arial"/>
          <w:b/>
          <w:bCs/>
          <w:sz w:val="24"/>
        </w:rPr>
        <w:t>– March 1</w:t>
      </w:r>
      <w:r w:rsidRPr="00B1084B">
        <w:rPr>
          <w:rFonts w:ascii="Arial" w:hAnsi="Arial" w:cs="Arial"/>
          <w:b/>
          <w:bCs/>
          <w:sz w:val="24"/>
          <w:vertAlign w:val="superscript"/>
        </w:rPr>
        <w:t>st</w:t>
      </w:r>
      <w:r w:rsidRPr="00B1084B">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3A0FE4D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C61DA">
        <w:rPr>
          <w:rFonts w:ascii="Arial" w:eastAsia="Malgun Gothic" w:hAnsi="Arial" w:cs="Arial"/>
          <w:b/>
          <w:sz w:val="24"/>
          <w:lang w:val="en-US" w:eastAsia="ko-KR"/>
        </w:rPr>
        <w:t xml:space="preserve">CSI </w:t>
      </w:r>
      <w:r w:rsidR="00D432CC">
        <w:rPr>
          <w:rFonts w:ascii="Arial" w:eastAsia="Malgun Gothic" w:hAnsi="Arial" w:cs="Arial"/>
          <w:b/>
          <w:sz w:val="24"/>
          <w:lang w:val="en-US" w:eastAsia="ko-KR"/>
        </w:rPr>
        <w:t>compression</w:t>
      </w:r>
      <w:r w:rsidR="004C61DA">
        <w:rPr>
          <w:rFonts w:ascii="Arial" w:eastAsia="Malgun Gothic" w:hAnsi="Arial" w:cs="Arial"/>
          <w:b/>
          <w:sz w:val="24"/>
          <w:lang w:val="en-US" w:eastAsia="ko-KR"/>
        </w:rPr>
        <w:t xml:space="preserve"> with AI/ML</w:t>
      </w:r>
    </w:p>
    <w:p w14:paraId="442797E2" w14:textId="2C01E5FE"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w:t>
      </w:r>
      <w:r w:rsidR="00AA75E8">
        <w:rPr>
          <w:rFonts w:ascii="Arial" w:hAnsi="Arial" w:cs="Arial"/>
          <w:b/>
          <w:sz w:val="24"/>
          <w:lang w:val="en-US"/>
        </w:rPr>
        <w:t>3.</w:t>
      </w:r>
      <w:r w:rsidR="00D432CC">
        <w:rPr>
          <w:rFonts w:ascii="Arial" w:hAnsi="Arial" w:cs="Arial"/>
          <w:b/>
          <w:sz w:val="24"/>
          <w:lang w:val="en-US"/>
        </w:rPr>
        <w:t>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A287BE1" w14:textId="5523B961" w:rsidR="001048B9" w:rsidRDefault="001048B9" w:rsidP="001048B9">
      <w:pPr>
        <w:spacing w:before="240"/>
        <w:jc w:val="both"/>
        <w:rPr>
          <w:sz w:val="22"/>
          <w:lang w:eastAsia="zh-CN"/>
        </w:rPr>
      </w:pPr>
      <w:r>
        <w:rPr>
          <w:sz w:val="22"/>
          <w:lang w:eastAsia="zh-CN"/>
        </w:rPr>
        <w:t>In Rel-18 study item on AI/ML for air interface, the use case of CSI compression was studied. However, consensus couldn’t be reached to move forward into normative work in Rel-19 on CSI compression</w:t>
      </w:r>
      <w:r w:rsidR="00EB2344">
        <w:rPr>
          <w:sz w:val="22"/>
          <w:lang w:eastAsia="zh-CN"/>
        </w:rPr>
        <w:t xml:space="preserve"> </w:t>
      </w:r>
      <w:r w:rsidR="00EB2344">
        <w:rPr>
          <w:sz w:val="22"/>
          <w:lang w:eastAsia="zh-CN"/>
        </w:rPr>
        <w:fldChar w:fldCharType="begin"/>
      </w:r>
      <w:r w:rsidR="00EB2344">
        <w:rPr>
          <w:sz w:val="22"/>
          <w:lang w:eastAsia="zh-CN"/>
        </w:rPr>
        <w:instrText xml:space="preserve"> REF _Ref159250846 \n \h </w:instrText>
      </w:r>
      <w:r w:rsidR="00EB2344">
        <w:rPr>
          <w:sz w:val="22"/>
          <w:lang w:eastAsia="zh-CN"/>
        </w:rPr>
      </w:r>
      <w:r w:rsidR="00EB2344">
        <w:rPr>
          <w:sz w:val="22"/>
          <w:lang w:eastAsia="zh-CN"/>
        </w:rPr>
        <w:fldChar w:fldCharType="separate"/>
      </w:r>
      <w:r w:rsidR="001D0D5F">
        <w:rPr>
          <w:sz w:val="22"/>
          <w:lang w:eastAsia="zh-CN"/>
        </w:rPr>
        <w:t>[1]</w:t>
      </w:r>
      <w:r w:rsidR="00EB2344">
        <w:rPr>
          <w:sz w:val="22"/>
          <w:lang w:eastAsia="zh-CN"/>
        </w:rPr>
        <w:fldChar w:fldCharType="end"/>
      </w:r>
      <w:r>
        <w:rPr>
          <w:sz w:val="22"/>
          <w:lang w:eastAsia="zh-CN"/>
        </w:rPr>
        <w:t>. In RAN plenary meeting #102 meeting, a new WI on AI/ML for NR air interface was approved, which includes further study on CSI enhancement</w:t>
      </w:r>
      <w:r w:rsidR="00EB2344">
        <w:rPr>
          <w:sz w:val="22"/>
          <w:lang w:eastAsia="zh-CN"/>
        </w:rPr>
        <w:t xml:space="preserve"> </w:t>
      </w:r>
      <w:r w:rsidR="00EB2344">
        <w:rPr>
          <w:sz w:val="22"/>
          <w:lang w:eastAsia="zh-CN"/>
        </w:rPr>
        <w:fldChar w:fldCharType="begin"/>
      </w:r>
      <w:r w:rsidR="00EB2344">
        <w:rPr>
          <w:sz w:val="22"/>
          <w:lang w:eastAsia="zh-CN"/>
        </w:rPr>
        <w:instrText xml:space="preserve"> REF _Ref159250853 \n \h </w:instrText>
      </w:r>
      <w:r w:rsidR="00EB2344">
        <w:rPr>
          <w:sz w:val="22"/>
          <w:lang w:eastAsia="zh-CN"/>
        </w:rPr>
      </w:r>
      <w:r w:rsidR="00EB2344">
        <w:rPr>
          <w:sz w:val="22"/>
          <w:lang w:eastAsia="zh-CN"/>
        </w:rPr>
        <w:fldChar w:fldCharType="separate"/>
      </w:r>
      <w:r w:rsidR="001D0D5F">
        <w:rPr>
          <w:sz w:val="22"/>
          <w:lang w:eastAsia="zh-CN"/>
        </w:rPr>
        <w:t>[2]</w:t>
      </w:r>
      <w:r w:rsidR="00EB2344">
        <w:rPr>
          <w:sz w:val="22"/>
          <w:lang w:eastAsia="zh-CN"/>
        </w:rPr>
        <w:fldChar w:fldCharType="end"/>
      </w:r>
      <w:r>
        <w:rPr>
          <w:sz w:val="22"/>
          <w:lang w:eastAsia="zh-CN"/>
        </w:rPr>
        <w:t>. The objective related with further study on CSI enhancement is shown in below table.</w:t>
      </w:r>
    </w:p>
    <w:tbl>
      <w:tblPr>
        <w:tblStyle w:val="TableGrid"/>
        <w:tblW w:w="0" w:type="auto"/>
        <w:tblLook w:val="04A0" w:firstRow="1" w:lastRow="0" w:firstColumn="1" w:lastColumn="0" w:noHBand="0" w:noVBand="1"/>
      </w:tblPr>
      <w:tblGrid>
        <w:gridCol w:w="10160"/>
      </w:tblGrid>
      <w:tr w:rsidR="001048B9" w:rsidRPr="00F43068" w14:paraId="59EBC747" w14:textId="77777777" w:rsidTr="00F87D82">
        <w:tc>
          <w:tcPr>
            <w:tcW w:w="10160" w:type="dxa"/>
          </w:tcPr>
          <w:p w14:paraId="5E255628" w14:textId="77777777" w:rsidR="001048B9" w:rsidRPr="00F43068" w:rsidRDefault="001048B9" w:rsidP="00F87D82">
            <w:pPr>
              <w:spacing w:after="0"/>
              <w:rPr>
                <w:rFonts w:eastAsia="Malgun Gothic"/>
                <w:bCs/>
                <w:sz w:val="22"/>
                <w:szCs w:val="22"/>
                <w:lang w:eastAsia="en-GB"/>
              </w:rPr>
            </w:pPr>
            <w:r w:rsidRPr="00F43068">
              <w:rPr>
                <w:rFonts w:eastAsia="Malgun Gothic"/>
                <w:bCs/>
                <w:sz w:val="22"/>
                <w:szCs w:val="22"/>
                <w:lang w:eastAsia="en-GB"/>
              </w:rPr>
              <w:t>Study objectives with corresponding checkpoints in RAN#105 (Sept ’24):</w:t>
            </w:r>
          </w:p>
          <w:p w14:paraId="59671A31" w14:textId="77777777" w:rsidR="001048B9" w:rsidRPr="00F43068" w:rsidRDefault="001048B9" w:rsidP="00987E33">
            <w:pPr>
              <w:numPr>
                <w:ilvl w:val="0"/>
                <w:numId w:val="43"/>
              </w:numPr>
              <w:spacing w:after="0"/>
              <w:rPr>
                <w:rFonts w:eastAsia="Malgun Gothic"/>
                <w:bCs/>
                <w:sz w:val="22"/>
                <w:szCs w:val="22"/>
                <w:lang w:eastAsia="en-GB"/>
              </w:rPr>
            </w:pPr>
            <w:r w:rsidRPr="00F43068">
              <w:rPr>
                <w:rFonts w:eastAsia="Malgun Gothic"/>
                <w:bCs/>
                <w:sz w:val="22"/>
                <w:szCs w:val="22"/>
                <w:lang w:eastAsia="en-GB"/>
              </w:rPr>
              <w:t xml:space="preserve">CSI feedback enhancement [RAN1]: </w:t>
            </w:r>
          </w:p>
          <w:p w14:paraId="6364A596" w14:textId="77777777" w:rsidR="001048B9" w:rsidRPr="00F43068" w:rsidRDefault="001048B9" w:rsidP="00987E33">
            <w:pPr>
              <w:numPr>
                <w:ilvl w:val="1"/>
                <w:numId w:val="43"/>
              </w:numPr>
              <w:spacing w:after="0"/>
              <w:rPr>
                <w:rFonts w:eastAsia="Malgun Gothic"/>
                <w:bCs/>
                <w:sz w:val="22"/>
                <w:szCs w:val="22"/>
                <w:lang w:eastAsia="en-GB"/>
              </w:rPr>
            </w:pPr>
            <w:r w:rsidRPr="00F43068">
              <w:rPr>
                <w:rFonts w:eastAsia="Malgun Gothic"/>
                <w:bCs/>
                <w:sz w:val="22"/>
                <w:szCs w:val="22"/>
                <w:lang w:eastAsia="en-GB"/>
              </w:rPr>
              <w:t>For CSI compression (two-sided model), further study ways to:</w:t>
            </w:r>
          </w:p>
          <w:p w14:paraId="273158E4" w14:textId="77777777" w:rsidR="001048B9" w:rsidRPr="00F43068" w:rsidRDefault="001048B9" w:rsidP="00987E33">
            <w:pPr>
              <w:numPr>
                <w:ilvl w:val="2"/>
                <w:numId w:val="43"/>
              </w:numPr>
              <w:spacing w:after="0"/>
              <w:rPr>
                <w:rFonts w:eastAsia="Malgun Gothic"/>
                <w:bCs/>
                <w:sz w:val="22"/>
                <w:szCs w:val="22"/>
                <w:lang w:eastAsia="en-GB"/>
              </w:rPr>
            </w:pPr>
            <w:r w:rsidRPr="00F43068">
              <w:rPr>
                <w:rFonts w:eastAsia="Malgun Gothic"/>
                <w:bCs/>
                <w:sz w:val="22"/>
                <w:szCs w:val="22"/>
                <w:lang w:eastAsia="en-GB"/>
              </w:rPr>
              <w:t>Improve trade-off between performance and complexity/overhead</w:t>
            </w:r>
          </w:p>
          <w:p w14:paraId="2B2BDDCC" w14:textId="77777777" w:rsidR="001048B9" w:rsidRPr="00F43068" w:rsidRDefault="001048B9" w:rsidP="00987E33">
            <w:pPr>
              <w:numPr>
                <w:ilvl w:val="3"/>
                <w:numId w:val="43"/>
              </w:numPr>
              <w:spacing w:after="0"/>
              <w:rPr>
                <w:rFonts w:eastAsia="Malgun Gothic"/>
                <w:bCs/>
                <w:sz w:val="22"/>
                <w:szCs w:val="22"/>
                <w:lang w:eastAsia="en-GB"/>
              </w:rPr>
            </w:pPr>
            <w:r w:rsidRPr="00F43068">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4CE8B313" w14:textId="77777777" w:rsidR="001048B9" w:rsidRPr="00F43068" w:rsidRDefault="001048B9" w:rsidP="00987E33">
            <w:pPr>
              <w:numPr>
                <w:ilvl w:val="2"/>
                <w:numId w:val="43"/>
              </w:numPr>
              <w:spacing w:after="0"/>
              <w:rPr>
                <w:rFonts w:eastAsia="Malgun Gothic"/>
                <w:bCs/>
                <w:sz w:val="22"/>
                <w:szCs w:val="22"/>
                <w:lang w:eastAsia="en-GB"/>
              </w:rPr>
            </w:pPr>
            <w:r w:rsidRPr="00F43068">
              <w:rPr>
                <w:rFonts w:eastAsia="Malgun Gothic"/>
                <w:bCs/>
                <w:sz w:val="22"/>
                <w:szCs w:val="22"/>
                <w:lang w:eastAsia="en-GB"/>
              </w:rPr>
              <w:t>Alleviate/resolve issues related to inter-vendor training collaboration.</w:t>
            </w:r>
          </w:p>
          <w:p w14:paraId="162AC32F" w14:textId="77777777" w:rsidR="001048B9" w:rsidRPr="00F43068" w:rsidRDefault="001048B9" w:rsidP="00F87D82">
            <w:pPr>
              <w:spacing w:after="0"/>
              <w:ind w:left="1440"/>
              <w:rPr>
                <w:rFonts w:eastAsia="Malgun Gothic"/>
                <w:bCs/>
                <w:sz w:val="22"/>
                <w:szCs w:val="22"/>
                <w:lang w:eastAsia="en-GB"/>
              </w:rPr>
            </w:pPr>
            <w:r w:rsidRPr="00F43068">
              <w:rPr>
                <w:rFonts w:eastAsia="Malgun Gothic"/>
                <w:bCs/>
                <w:sz w:val="22"/>
                <w:szCs w:val="22"/>
                <w:lang w:eastAsia="en-GB"/>
              </w:rPr>
              <w:t xml:space="preserve">while addressing other aspects requiring further study/conclusion as captured in the conclusions section of the TR 38.843. </w:t>
            </w:r>
          </w:p>
          <w:p w14:paraId="018EAF68" w14:textId="77777777" w:rsidR="001048B9" w:rsidRPr="00F43068" w:rsidRDefault="001048B9" w:rsidP="00987E33">
            <w:pPr>
              <w:numPr>
                <w:ilvl w:val="1"/>
                <w:numId w:val="43"/>
              </w:numPr>
              <w:spacing w:after="0"/>
              <w:rPr>
                <w:sz w:val="22"/>
                <w:szCs w:val="22"/>
                <w:lang w:eastAsia="zh-CN"/>
              </w:rPr>
            </w:pPr>
            <w:r w:rsidRPr="00F43068">
              <w:rPr>
                <w:rFonts w:eastAsia="Malgun Gothic"/>
                <w:bCs/>
                <w:sz w:val="22"/>
                <w:szCs w:val="22"/>
                <w:lang w:eastAsia="en-GB"/>
              </w:rPr>
              <w:t xml:space="preserve">For CSI prediction (one-sided model), further study performance gain over Rel-18 non-AI/ML based approach and associated complexity, while addressing </w:t>
            </w:r>
            <w:bookmarkStart w:id="0" w:name="_Hlk152950038"/>
            <w:r w:rsidRPr="00F43068">
              <w:rPr>
                <w:rFonts w:eastAsia="Malgun Gothic"/>
                <w:bCs/>
                <w:sz w:val="22"/>
                <w:szCs w:val="22"/>
                <w:lang w:eastAsia="en-GB"/>
              </w:rPr>
              <w:t>other aspects requiring further study/conclusion as captured in the conclusions section of the TR 38.843</w:t>
            </w:r>
            <w:bookmarkEnd w:id="0"/>
            <w:r w:rsidRPr="00F43068">
              <w:rPr>
                <w:rFonts w:eastAsia="Malgun Gothic"/>
                <w:bCs/>
                <w:sz w:val="22"/>
                <w:szCs w:val="22"/>
                <w:lang w:eastAsia="en-GB"/>
              </w:rPr>
              <w:t xml:space="preserve"> (e.g., cell/site specific model could be considered to improve performance gain). </w:t>
            </w:r>
          </w:p>
        </w:tc>
      </w:tr>
    </w:tbl>
    <w:p w14:paraId="4548C5DC" w14:textId="05366779" w:rsidR="001048B9" w:rsidRDefault="001048B9" w:rsidP="001048B9">
      <w:pPr>
        <w:spacing w:before="240"/>
        <w:jc w:val="both"/>
        <w:rPr>
          <w:sz w:val="22"/>
          <w:lang w:eastAsia="zh-CN"/>
        </w:rPr>
      </w:pPr>
      <w:r w:rsidRPr="0057317F">
        <w:rPr>
          <w:sz w:val="22"/>
          <w:lang w:eastAsia="zh-CN"/>
        </w:rPr>
        <w:t xml:space="preserve">In this contribution, we provide </w:t>
      </w:r>
      <w:r>
        <w:rPr>
          <w:sz w:val="22"/>
          <w:lang w:eastAsia="zh-CN"/>
        </w:rPr>
        <w:t>discussions</w:t>
      </w:r>
      <w:r w:rsidRPr="0057317F">
        <w:rPr>
          <w:sz w:val="22"/>
          <w:lang w:eastAsia="zh-CN"/>
        </w:rPr>
        <w:t xml:space="preserve"> on </w:t>
      </w:r>
      <w:r>
        <w:rPr>
          <w:sz w:val="22"/>
          <w:lang w:eastAsia="zh-CN"/>
        </w:rPr>
        <w:t>the further study of CSI prediction in Rel-19.</w:t>
      </w:r>
    </w:p>
    <w:p w14:paraId="58F80269" w14:textId="543AB307" w:rsidR="00332158" w:rsidRPr="00332158" w:rsidRDefault="00A67F72" w:rsidP="00332158">
      <w:pPr>
        <w:pStyle w:val="Heading1"/>
        <w:numPr>
          <w:ilvl w:val="0"/>
          <w:numId w:val="5"/>
        </w:numPr>
        <w:pBdr>
          <w:top w:val="single" w:sz="12" w:space="4" w:color="auto"/>
        </w:pBdr>
        <w:rPr>
          <w:rFonts w:cs="Arial"/>
          <w:lang w:val="en-US"/>
        </w:rPr>
      </w:pPr>
      <w:r>
        <w:rPr>
          <w:rFonts w:cs="Arial"/>
          <w:lang w:val="en-US"/>
        </w:rPr>
        <w:t xml:space="preserve">Discussion on the use cases </w:t>
      </w:r>
      <w:r w:rsidR="00B91AC4">
        <w:rPr>
          <w:rFonts w:cs="Arial"/>
          <w:lang w:val="en-US"/>
        </w:rPr>
        <w:t>of two-sided model</w:t>
      </w:r>
    </w:p>
    <w:p w14:paraId="06FF9239" w14:textId="19410182" w:rsidR="00B91AC4" w:rsidRPr="001B1235" w:rsidRDefault="00B91AC4" w:rsidP="00B91AC4">
      <w:pPr>
        <w:pStyle w:val="Heading2"/>
      </w:pPr>
      <w:r w:rsidRPr="001B1235">
        <w:t>2.</w:t>
      </w:r>
      <w:r>
        <w:t>1</w:t>
      </w:r>
      <w:r w:rsidRPr="001B1235">
        <w:t xml:space="preserve"> </w:t>
      </w:r>
      <w:r w:rsidR="00087524">
        <w:t>CSI compression over spatial frequency domain</w:t>
      </w:r>
    </w:p>
    <w:p w14:paraId="0D5F6A9E" w14:textId="092B8D4D" w:rsidR="00B91AC4" w:rsidRDefault="00087524" w:rsidP="00DE3D21">
      <w:pPr>
        <w:spacing w:before="120" w:after="0"/>
        <w:jc w:val="both"/>
        <w:rPr>
          <w:sz w:val="22"/>
          <w:szCs w:val="22"/>
        </w:rPr>
      </w:pPr>
      <w:r>
        <w:rPr>
          <w:sz w:val="22"/>
          <w:szCs w:val="22"/>
        </w:rPr>
        <w:t xml:space="preserve">In Rel-18, </w:t>
      </w:r>
      <w:r w:rsidR="00F30CC8">
        <w:rPr>
          <w:sz w:val="22"/>
          <w:szCs w:val="22"/>
        </w:rPr>
        <w:t xml:space="preserve">the </w:t>
      </w:r>
      <w:r>
        <w:rPr>
          <w:sz w:val="22"/>
          <w:szCs w:val="22"/>
        </w:rPr>
        <w:t xml:space="preserve">CSI compression </w:t>
      </w:r>
      <w:r w:rsidR="00F30CC8">
        <w:rPr>
          <w:sz w:val="22"/>
          <w:szCs w:val="22"/>
        </w:rPr>
        <w:t>over spatial frequency domain was studied.</w:t>
      </w:r>
      <w:r w:rsidR="00190EF9">
        <w:rPr>
          <w:sz w:val="22"/>
          <w:szCs w:val="22"/>
        </w:rPr>
        <w:t xml:space="preserve"> </w:t>
      </w:r>
      <w:r w:rsidR="00512411">
        <w:rPr>
          <w:sz w:val="22"/>
          <w:szCs w:val="22"/>
        </w:rPr>
        <w:t xml:space="preserve">As two-sided model, the AI/ML operation for CSI compression consists of the encoder </w:t>
      </w:r>
      <w:r w:rsidR="00117B8C">
        <w:rPr>
          <w:sz w:val="22"/>
          <w:szCs w:val="22"/>
        </w:rPr>
        <w:t xml:space="preserve">at the UE side for compression, and the decoder at the </w:t>
      </w:r>
      <w:proofErr w:type="spellStart"/>
      <w:r w:rsidR="00117B8C">
        <w:rPr>
          <w:sz w:val="22"/>
          <w:szCs w:val="22"/>
        </w:rPr>
        <w:t>gNB</w:t>
      </w:r>
      <w:proofErr w:type="spellEnd"/>
      <w:r w:rsidR="00117B8C">
        <w:rPr>
          <w:sz w:val="22"/>
          <w:szCs w:val="22"/>
        </w:rPr>
        <w:t xml:space="preserve"> side for CSI re-construction. </w:t>
      </w:r>
      <w:r w:rsidR="00A32609">
        <w:rPr>
          <w:sz w:val="22"/>
          <w:szCs w:val="22"/>
        </w:rPr>
        <w:t xml:space="preserve">As shown in </w:t>
      </w:r>
      <w:r w:rsidR="00A32609">
        <w:rPr>
          <w:sz w:val="22"/>
          <w:szCs w:val="22"/>
        </w:rPr>
        <w:fldChar w:fldCharType="begin"/>
      </w:r>
      <w:r w:rsidR="00A32609">
        <w:rPr>
          <w:sz w:val="22"/>
          <w:szCs w:val="22"/>
        </w:rPr>
        <w:instrText xml:space="preserve"> REF _Ref158291071 \h  \* MERGEFORMAT </w:instrText>
      </w:r>
      <w:r w:rsidR="00A32609">
        <w:rPr>
          <w:sz w:val="22"/>
          <w:szCs w:val="22"/>
        </w:rPr>
      </w:r>
      <w:r w:rsidR="00A32609">
        <w:rPr>
          <w:sz w:val="22"/>
          <w:szCs w:val="22"/>
        </w:rPr>
        <w:fldChar w:fldCharType="separate"/>
      </w:r>
      <w:r w:rsidR="001D0D5F" w:rsidRPr="001D0D5F">
        <w:rPr>
          <w:sz w:val="22"/>
          <w:szCs w:val="22"/>
        </w:rPr>
        <w:t>Figure 1</w:t>
      </w:r>
      <w:r w:rsidR="00A32609">
        <w:rPr>
          <w:sz w:val="22"/>
          <w:szCs w:val="22"/>
        </w:rPr>
        <w:fldChar w:fldCharType="end"/>
      </w:r>
      <w:r w:rsidR="00A32609">
        <w:rPr>
          <w:sz w:val="22"/>
          <w:szCs w:val="22"/>
        </w:rPr>
        <w:t xml:space="preserve">, </w:t>
      </w:r>
      <w:r w:rsidR="00F04686">
        <w:rPr>
          <w:sz w:val="22"/>
          <w:szCs w:val="22"/>
        </w:rPr>
        <w:t xml:space="preserve">after </w:t>
      </w:r>
      <w:r w:rsidR="001A4F57">
        <w:rPr>
          <w:sz w:val="22"/>
          <w:szCs w:val="22"/>
        </w:rPr>
        <w:t>CSI measurement, the eigen vector of the raw channel is taken as the input to the encoder, and correspondingly the decoder part will re</w:t>
      </w:r>
      <w:r w:rsidR="00180C1A">
        <w:rPr>
          <w:sz w:val="22"/>
          <w:szCs w:val="22"/>
        </w:rPr>
        <w:t>construct the eigen vector.</w:t>
      </w:r>
    </w:p>
    <w:p w14:paraId="6B32736D" w14:textId="77777777" w:rsidR="00B91AC4" w:rsidRDefault="00B91AC4" w:rsidP="00DE3D21">
      <w:pPr>
        <w:spacing w:before="120" w:after="0"/>
        <w:jc w:val="both"/>
        <w:rPr>
          <w:sz w:val="22"/>
          <w:szCs w:val="22"/>
        </w:rPr>
      </w:pPr>
    </w:p>
    <w:p w14:paraId="511F1135" w14:textId="0FC9B2D2" w:rsidR="007A2CCA" w:rsidRDefault="08B1AB81" w:rsidP="007A2CCA">
      <w:pPr>
        <w:spacing w:before="120" w:after="0"/>
        <w:jc w:val="center"/>
        <w:rPr>
          <w:sz w:val="22"/>
          <w:szCs w:val="22"/>
        </w:rPr>
      </w:pPr>
      <w:r>
        <w:rPr>
          <w:noProof/>
        </w:rPr>
        <w:drawing>
          <wp:inline distT="0" distB="0" distL="0" distR="0" wp14:anchorId="48B8BBD8" wp14:editId="76957F9D">
            <wp:extent cx="5160956" cy="2239331"/>
            <wp:effectExtent l="0" t="0" r="1905" b="8890"/>
            <wp:docPr id="11242999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60956" cy="2239331"/>
                    </a:xfrm>
                    <a:prstGeom prst="rect">
                      <a:avLst/>
                    </a:prstGeom>
                  </pic:spPr>
                </pic:pic>
              </a:graphicData>
            </a:graphic>
          </wp:inline>
        </w:drawing>
      </w:r>
    </w:p>
    <w:p w14:paraId="16FFA4DD" w14:textId="692CFBC0" w:rsidR="007A2CCA" w:rsidRDefault="007A2CCA" w:rsidP="00381723">
      <w:pPr>
        <w:pStyle w:val="Caption"/>
        <w:jc w:val="center"/>
        <w:rPr>
          <w:sz w:val="22"/>
          <w:szCs w:val="22"/>
        </w:rPr>
      </w:pPr>
      <w:bookmarkStart w:id="1" w:name="_Ref158291071"/>
      <w:r>
        <w:t xml:space="preserve">Figure </w:t>
      </w:r>
      <w:r>
        <w:fldChar w:fldCharType="begin"/>
      </w:r>
      <w:r>
        <w:instrText xml:space="preserve"> SEQ Figure \* ARABIC </w:instrText>
      </w:r>
      <w:r>
        <w:fldChar w:fldCharType="separate"/>
      </w:r>
      <w:r w:rsidR="001D0D5F">
        <w:rPr>
          <w:noProof/>
        </w:rPr>
        <w:t>1</w:t>
      </w:r>
      <w:r>
        <w:fldChar w:fldCharType="end"/>
      </w:r>
      <w:bookmarkEnd w:id="1"/>
      <w:r>
        <w:t xml:space="preserve"> CSI compression over spatial frequency domain</w:t>
      </w:r>
      <w:r w:rsidR="00A14834">
        <w:t xml:space="preserve"> studied in Rel-18</w:t>
      </w:r>
    </w:p>
    <w:p w14:paraId="1F45FC4A" w14:textId="77777777" w:rsidR="007A2CCA" w:rsidRDefault="007A2CCA" w:rsidP="00DE3D21">
      <w:pPr>
        <w:spacing w:before="120" w:after="0"/>
        <w:jc w:val="both"/>
        <w:rPr>
          <w:sz w:val="22"/>
          <w:szCs w:val="22"/>
        </w:rPr>
      </w:pPr>
    </w:p>
    <w:p w14:paraId="118D0D10" w14:textId="40706B0B" w:rsidR="007A2CCA" w:rsidRDefault="001647D7" w:rsidP="00DE3D21">
      <w:pPr>
        <w:spacing w:before="120" w:after="0"/>
        <w:jc w:val="both"/>
        <w:rPr>
          <w:sz w:val="22"/>
          <w:szCs w:val="22"/>
        </w:rPr>
      </w:pPr>
      <w:r>
        <w:rPr>
          <w:sz w:val="22"/>
          <w:szCs w:val="22"/>
        </w:rPr>
        <w:t>A lot of evaluations were conducted by companies</w:t>
      </w:r>
      <w:r w:rsidR="00180C1A">
        <w:rPr>
          <w:sz w:val="22"/>
          <w:szCs w:val="22"/>
        </w:rPr>
        <w:t xml:space="preserve"> in Rel-18 study item phase.</w:t>
      </w:r>
      <w:r w:rsidR="00173F21">
        <w:rPr>
          <w:sz w:val="22"/>
          <w:szCs w:val="22"/>
        </w:rPr>
        <w:t xml:space="preserve"> However, the performance gain of AI/ML based CSI compression over Rel-16 </w:t>
      </w:r>
      <w:proofErr w:type="spellStart"/>
      <w:r w:rsidR="00E52905">
        <w:rPr>
          <w:sz w:val="22"/>
          <w:szCs w:val="22"/>
        </w:rPr>
        <w:t>eType</w:t>
      </w:r>
      <w:proofErr w:type="spellEnd"/>
      <w:r w:rsidR="00E52905">
        <w:rPr>
          <w:sz w:val="22"/>
          <w:szCs w:val="22"/>
        </w:rPr>
        <w:t xml:space="preserve">-II codebook was a bit diverse, </w:t>
      </w:r>
      <w:r w:rsidR="00742B14">
        <w:rPr>
          <w:sz w:val="22"/>
          <w:szCs w:val="22"/>
        </w:rPr>
        <w:t>as shown below which is copied from the TR.</w:t>
      </w:r>
    </w:p>
    <w:p w14:paraId="4B6A9CFF" w14:textId="77777777" w:rsidR="00742B14" w:rsidRDefault="00742B14" w:rsidP="00DE3D21">
      <w:pPr>
        <w:spacing w:before="120" w:after="0"/>
        <w:jc w:val="both"/>
        <w:rPr>
          <w:sz w:val="22"/>
          <w:szCs w:val="22"/>
        </w:rPr>
      </w:pPr>
    </w:p>
    <w:tbl>
      <w:tblPr>
        <w:tblStyle w:val="TableGrid"/>
        <w:tblW w:w="0" w:type="auto"/>
        <w:tblLook w:val="04A0" w:firstRow="1" w:lastRow="0" w:firstColumn="1" w:lastColumn="0" w:noHBand="0" w:noVBand="1"/>
      </w:tblPr>
      <w:tblGrid>
        <w:gridCol w:w="10160"/>
      </w:tblGrid>
      <w:tr w:rsidR="00742B14" w:rsidRPr="00F43068" w14:paraId="1E01AB46" w14:textId="77777777" w:rsidTr="00742B14">
        <w:tc>
          <w:tcPr>
            <w:tcW w:w="10160" w:type="dxa"/>
          </w:tcPr>
          <w:p w14:paraId="2B586CE3" w14:textId="77777777" w:rsidR="00F16B1A" w:rsidRPr="00F43068" w:rsidRDefault="00F16B1A" w:rsidP="00F16B1A">
            <w:pPr>
              <w:rPr>
                <w:rFonts w:eastAsiaTheme="minorEastAsia"/>
                <w:sz w:val="22"/>
                <w:szCs w:val="22"/>
                <w:lang w:eastAsia="zh-CN"/>
              </w:rPr>
            </w:pPr>
            <w:r w:rsidRPr="00F43068">
              <w:rPr>
                <w:rFonts w:eastAsiaTheme="minorEastAsia"/>
                <w:sz w:val="22"/>
                <w:szCs w:val="22"/>
                <w:lang w:eastAsia="zh-CN"/>
              </w:rPr>
              <w:t xml:space="preserve">Based on the evaluation for </w:t>
            </w:r>
            <w:r w:rsidRPr="00F43068">
              <w:rPr>
                <w:rFonts w:eastAsiaTheme="minorEastAsia"/>
                <w:b/>
                <w:bCs/>
                <w:sz w:val="22"/>
                <w:szCs w:val="22"/>
                <w:lang w:eastAsia="zh-CN"/>
              </w:rPr>
              <w:t>CSI compression</w:t>
            </w:r>
            <w:r w:rsidRPr="00F43068">
              <w:rPr>
                <w:rFonts w:eastAsiaTheme="minorEastAsia"/>
                <w:sz w:val="22"/>
                <w:szCs w:val="22"/>
                <w:lang w:eastAsia="zh-CN"/>
              </w:rPr>
              <w:t>, the following high-level observations are provided:</w:t>
            </w:r>
          </w:p>
          <w:p w14:paraId="7A56035F" w14:textId="77777777" w:rsidR="00F16B1A" w:rsidRPr="00F43068" w:rsidRDefault="00F16B1A" w:rsidP="00F16B1A">
            <w:pPr>
              <w:pStyle w:val="B1"/>
              <w:rPr>
                <w:sz w:val="22"/>
                <w:szCs w:val="22"/>
                <w:lang w:eastAsia="zh-CN"/>
              </w:rPr>
            </w:pPr>
            <w:r w:rsidRPr="00F43068">
              <w:rPr>
                <w:sz w:val="22"/>
                <w:szCs w:val="22"/>
                <w:lang w:eastAsia="zh-CN"/>
              </w:rPr>
              <w:t>-</w:t>
            </w:r>
            <w:r w:rsidRPr="00F43068">
              <w:rPr>
                <w:sz w:val="22"/>
                <w:szCs w:val="22"/>
                <w:lang w:eastAsia="zh-CN"/>
              </w:rPr>
              <w:tab/>
            </w:r>
            <w:r w:rsidRPr="00F43068">
              <w:rPr>
                <w:sz w:val="22"/>
                <w:szCs w:val="22"/>
                <w:u w:val="single"/>
                <w:lang w:eastAsia="zh-CN"/>
              </w:rPr>
              <w:t>From the perspective of basic performance gain over non-AI/ML benchmark</w:t>
            </w:r>
            <w:r w:rsidRPr="00F43068">
              <w:rPr>
                <w:sz w:val="22"/>
                <w:szCs w:val="22"/>
                <w:lang w:eastAsia="zh-CN"/>
              </w:rPr>
              <w:t xml:space="preserve">, AI/ML based CSI compression outperforms Rel-16 </w:t>
            </w:r>
            <w:proofErr w:type="spellStart"/>
            <w:r w:rsidRPr="00F43068">
              <w:rPr>
                <w:sz w:val="22"/>
                <w:szCs w:val="22"/>
                <w:lang w:eastAsia="zh-CN"/>
              </w:rPr>
              <w:t>eType</w:t>
            </w:r>
            <w:proofErr w:type="spellEnd"/>
            <w:r w:rsidRPr="00F43068">
              <w:rPr>
                <w:sz w:val="22"/>
                <w:szCs w:val="22"/>
                <w:lang w:eastAsia="zh-CN"/>
              </w:rPr>
              <w:t xml:space="preserve"> II CB in general under 1-on-1 joint training and generalization Case 1, </w:t>
            </w:r>
            <w:proofErr w:type="gramStart"/>
            <w:r w:rsidRPr="00F43068">
              <w:rPr>
                <w:sz w:val="22"/>
                <w:szCs w:val="22"/>
                <w:lang w:eastAsia="zh-CN"/>
              </w:rPr>
              <w:t>where</w:t>
            </w:r>
            <w:proofErr w:type="gramEnd"/>
            <w:r w:rsidRPr="00F43068">
              <w:rPr>
                <w:sz w:val="22"/>
                <w:szCs w:val="22"/>
                <w:lang w:eastAsia="zh-CN"/>
              </w:rPr>
              <w:t xml:space="preserve"> </w:t>
            </w:r>
          </w:p>
          <w:p w14:paraId="50CC5B95" w14:textId="77777777" w:rsidR="00F16B1A" w:rsidRPr="00F43068" w:rsidRDefault="00F16B1A" w:rsidP="00F16B1A">
            <w:pPr>
              <w:pStyle w:val="B2"/>
              <w:rPr>
                <w:sz w:val="22"/>
                <w:szCs w:val="22"/>
                <w:lang w:eastAsia="zh-CN"/>
              </w:rPr>
            </w:pPr>
            <w:r w:rsidRPr="00F43068">
              <w:rPr>
                <w:sz w:val="22"/>
                <w:szCs w:val="22"/>
                <w:lang w:eastAsia="zh-CN"/>
              </w:rPr>
              <w:t>o</w:t>
            </w:r>
            <w:r w:rsidRPr="00F43068">
              <w:rPr>
                <w:sz w:val="22"/>
                <w:szCs w:val="22"/>
                <w:lang w:eastAsia="zh-CN"/>
              </w:rPr>
              <w:tab/>
              <w:t xml:space="preserve">0.2%~2%/-0.3%~6%/-4%~6% gains of mean UPT as shown in </w:t>
            </w:r>
            <w:r w:rsidRPr="00F43068">
              <w:rPr>
                <w:sz w:val="22"/>
                <w:szCs w:val="22"/>
              </w:rPr>
              <w:t>Figure 6.2.2.8-1</w:t>
            </w:r>
            <w:r w:rsidRPr="00F43068">
              <w:rPr>
                <w:sz w:val="22"/>
                <w:szCs w:val="22"/>
                <w:lang w:eastAsia="zh-CN"/>
              </w:rPr>
              <w:t xml:space="preserve"> through</w:t>
            </w:r>
            <w:r w:rsidRPr="00F43068">
              <w:rPr>
                <w:sz w:val="22"/>
                <w:szCs w:val="22"/>
              </w:rPr>
              <w:t xml:space="preserve"> Figure 6.2.2.8-3 </w:t>
            </w:r>
            <w:r w:rsidRPr="00F43068">
              <w:rPr>
                <w:sz w:val="22"/>
                <w:szCs w:val="22"/>
                <w:lang w:eastAsia="zh-CN"/>
              </w:rPr>
              <w:t xml:space="preserve">are observed </w:t>
            </w:r>
            <w:r w:rsidRPr="00F43068">
              <w:rPr>
                <w:rFonts w:eastAsia="Batang"/>
                <w:sz w:val="22"/>
                <w:szCs w:val="22"/>
                <w:lang w:eastAsia="zh-CN"/>
              </w:rPr>
              <w:t>for</w:t>
            </w:r>
            <w:r w:rsidRPr="00F43068">
              <w:rPr>
                <w:sz w:val="22"/>
                <w:szCs w:val="22"/>
                <w:lang w:eastAsia="zh-CN"/>
              </w:rPr>
              <w:t xml:space="preserve"> Max rank 1/2/4, respectively, under RU≤39%.</w:t>
            </w:r>
          </w:p>
          <w:p w14:paraId="4AE23793" w14:textId="77777777" w:rsidR="00F16B1A" w:rsidRPr="00F43068" w:rsidRDefault="00F16B1A" w:rsidP="00F16B1A">
            <w:pPr>
              <w:pStyle w:val="B2"/>
              <w:rPr>
                <w:sz w:val="22"/>
                <w:szCs w:val="22"/>
                <w:lang w:eastAsia="zh-CN"/>
              </w:rPr>
            </w:pPr>
            <w:r w:rsidRPr="00F43068">
              <w:rPr>
                <w:sz w:val="22"/>
                <w:szCs w:val="22"/>
                <w:lang w:eastAsia="zh-CN"/>
              </w:rPr>
              <w:t>o</w:t>
            </w:r>
            <w:r w:rsidRPr="00F43068">
              <w:rPr>
                <w:sz w:val="22"/>
                <w:szCs w:val="22"/>
                <w:lang w:eastAsia="zh-CN"/>
              </w:rPr>
              <w:tab/>
            </w:r>
            <w:r w:rsidRPr="00F43068">
              <w:rPr>
                <w:sz w:val="22"/>
                <w:szCs w:val="22"/>
              </w:rPr>
              <w:t>0.1%~4%/-0.5%~10%/-1.8%~12.22%</w:t>
            </w:r>
            <w:r w:rsidRPr="00F43068">
              <w:rPr>
                <w:sz w:val="22"/>
                <w:szCs w:val="22"/>
                <w:lang w:eastAsia="zh-CN"/>
              </w:rPr>
              <w:t xml:space="preserve"> gains of mean UPT as shown in </w:t>
            </w:r>
            <w:r w:rsidRPr="00F43068">
              <w:rPr>
                <w:sz w:val="22"/>
                <w:szCs w:val="22"/>
              </w:rPr>
              <w:t>Figure 6.2.2.8-4</w:t>
            </w:r>
            <w:r w:rsidRPr="00F43068">
              <w:rPr>
                <w:sz w:val="22"/>
                <w:szCs w:val="22"/>
                <w:lang w:eastAsia="zh-CN"/>
              </w:rPr>
              <w:t xml:space="preserve"> through</w:t>
            </w:r>
            <w:r w:rsidRPr="00F43068">
              <w:rPr>
                <w:sz w:val="22"/>
                <w:szCs w:val="22"/>
              </w:rPr>
              <w:t xml:space="preserve"> Figure 6.2.2.8-6 </w:t>
            </w:r>
            <w:r w:rsidRPr="00F43068">
              <w:rPr>
                <w:sz w:val="22"/>
                <w:szCs w:val="22"/>
                <w:lang w:eastAsia="zh-CN"/>
              </w:rPr>
              <w:t>are observed for Max rank 1/2/4, respectively, under RU</w:t>
            </w:r>
            <w:r w:rsidRPr="00F43068">
              <w:rPr>
                <w:sz w:val="22"/>
                <w:szCs w:val="22"/>
              </w:rPr>
              <w:t>40%-69</w:t>
            </w:r>
            <w:r w:rsidRPr="00F43068">
              <w:rPr>
                <w:sz w:val="22"/>
                <w:szCs w:val="22"/>
                <w:lang w:eastAsia="zh-CN"/>
              </w:rPr>
              <w:t>%.</w:t>
            </w:r>
          </w:p>
          <w:p w14:paraId="637AD113" w14:textId="77777777" w:rsidR="00F16B1A" w:rsidRPr="00F43068" w:rsidRDefault="00F16B1A" w:rsidP="00F16B1A">
            <w:pPr>
              <w:pStyle w:val="B2"/>
              <w:rPr>
                <w:sz w:val="22"/>
                <w:szCs w:val="22"/>
                <w:lang w:eastAsia="zh-CN"/>
              </w:rPr>
            </w:pPr>
            <w:r w:rsidRPr="00F43068">
              <w:rPr>
                <w:sz w:val="22"/>
                <w:szCs w:val="22"/>
                <w:lang w:eastAsia="zh-CN"/>
              </w:rPr>
              <w:t>o</w:t>
            </w:r>
            <w:r w:rsidRPr="00F43068">
              <w:rPr>
                <w:sz w:val="22"/>
                <w:szCs w:val="22"/>
                <w:lang w:eastAsia="zh-CN"/>
              </w:rPr>
              <w:tab/>
            </w:r>
            <w:r w:rsidRPr="00F43068">
              <w:rPr>
                <w:sz w:val="22"/>
                <w:szCs w:val="22"/>
              </w:rPr>
              <w:t>0.23%~9</w:t>
            </w:r>
            <w:r w:rsidRPr="00F43068">
              <w:rPr>
                <w:rFonts w:eastAsia="Batang"/>
                <w:sz w:val="22"/>
                <w:szCs w:val="22"/>
                <w:lang w:eastAsia="zh-CN"/>
              </w:rPr>
              <w:t>%</w:t>
            </w:r>
            <w:r w:rsidRPr="00F43068">
              <w:rPr>
                <w:rFonts w:eastAsia="Batang"/>
                <w:iCs/>
                <w:sz w:val="22"/>
                <w:szCs w:val="22"/>
                <w:lang w:eastAsia="zh-CN"/>
              </w:rPr>
              <w:t>/</w:t>
            </w:r>
            <w:r w:rsidRPr="00F43068">
              <w:rPr>
                <w:rFonts w:eastAsia="Batang"/>
                <w:sz w:val="22"/>
                <w:szCs w:val="22"/>
                <w:lang w:eastAsia="zh-CN"/>
              </w:rPr>
              <w:t>-</w:t>
            </w:r>
            <w:r w:rsidRPr="00F43068">
              <w:rPr>
                <w:sz w:val="22"/>
                <w:szCs w:val="22"/>
              </w:rPr>
              <w:t>0.2%~15%</w:t>
            </w:r>
            <w:r w:rsidRPr="00F43068">
              <w:rPr>
                <w:iCs/>
                <w:sz w:val="22"/>
                <w:szCs w:val="22"/>
                <w:lang w:eastAsia="zh-CN"/>
              </w:rPr>
              <w:t>/</w:t>
            </w:r>
            <w:r w:rsidRPr="00F43068">
              <w:rPr>
                <w:sz w:val="22"/>
                <w:szCs w:val="22"/>
              </w:rPr>
              <w:t>-1%~17% gains</w:t>
            </w:r>
            <w:r w:rsidRPr="00F43068">
              <w:rPr>
                <w:sz w:val="22"/>
                <w:szCs w:val="22"/>
                <w:lang w:eastAsia="zh-CN"/>
              </w:rPr>
              <w:t xml:space="preserve"> of mean UPT as shown </w:t>
            </w:r>
            <w:r w:rsidRPr="00F43068">
              <w:rPr>
                <w:iCs/>
                <w:sz w:val="22"/>
                <w:szCs w:val="22"/>
                <w:lang w:eastAsia="zh-CN"/>
              </w:rPr>
              <w:t xml:space="preserve">in </w:t>
            </w:r>
            <w:r w:rsidRPr="00F43068">
              <w:rPr>
                <w:sz w:val="22"/>
                <w:szCs w:val="22"/>
              </w:rPr>
              <w:t>Figure 6.2.2.8-7</w:t>
            </w:r>
            <w:r w:rsidRPr="00F43068">
              <w:rPr>
                <w:sz w:val="22"/>
                <w:szCs w:val="22"/>
                <w:lang w:eastAsia="zh-CN"/>
              </w:rPr>
              <w:t xml:space="preserve"> through</w:t>
            </w:r>
            <w:r w:rsidRPr="00F43068">
              <w:rPr>
                <w:sz w:val="22"/>
                <w:szCs w:val="22"/>
              </w:rPr>
              <w:t xml:space="preserve"> Figure 6.2.2.8-9 </w:t>
            </w:r>
            <w:r w:rsidRPr="00F43068">
              <w:rPr>
                <w:sz w:val="22"/>
                <w:szCs w:val="22"/>
                <w:lang w:eastAsia="zh-CN"/>
              </w:rPr>
              <w:t>are observed for Max rank 1/2/4, respectively, under RU</w:t>
            </w:r>
            <w:r w:rsidRPr="00F43068">
              <w:rPr>
                <w:sz w:val="22"/>
                <w:szCs w:val="22"/>
              </w:rPr>
              <w:t>≥</w:t>
            </w:r>
            <w:r w:rsidRPr="00F43068">
              <w:rPr>
                <w:sz w:val="22"/>
                <w:szCs w:val="22"/>
                <w:lang w:eastAsia="zh-CN"/>
              </w:rPr>
              <w:t>70%.</w:t>
            </w:r>
          </w:p>
          <w:p w14:paraId="0074DAFC" w14:textId="70E67483" w:rsidR="00742B14" w:rsidRPr="00F43068" w:rsidRDefault="00F16B1A" w:rsidP="00DE3D21">
            <w:pPr>
              <w:spacing w:after="0"/>
              <w:rPr>
                <w:sz w:val="22"/>
                <w:szCs w:val="22"/>
              </w:rPr>
            </w:pPr>
            <w:r w:rsidRPr="00F43068">
              <w:rPr>
                <w:sz w:val="22"/>
                <w:szCs w:val="22"/>
              </w:rPr>
              <w:t>…</w:t>
            </w:r>
          </w:p>
        </w:tc>
      </w:tr>
    </w:tbl>
    <w:p w14:paraId="62F4E1C5" w14:textId="77777777" w:rsidR="00742B14" w:rsidRDefault="00742B14" w:rsidP="00DE3D21">
      <w:pPr>
        <w:spacing w:before="120" w:after="0"/>
        <w:jc w:val="both"/>
        <w:rPr>
          <w:sz w:val="22"/>
          <w:szCs w:val="22"/>
        </w:rPr>
      </w:pPr>
    </w:p>
    <w:p w14:paraId="6F43C867" w14:textId="3A20E6B0" w:rsidR="00F16B1A" w:rsidRDefault="00F16B1A" w:rsidP="00DE3D21">
      <w:pPr>
        <w:spacing w:before="120" w:after="0"/>
        <w:jc w:val="both"/>
        <w:rPr>
          <w:sz w:val="22"/>
          <w:lang w:eastAsia="zh-CN"/>
        </w:rPr>
      </w:pPr>
      <w:r>
        <w:rPr>
          <w:sz w:val="22"/>
          <w:szCs w:val="22"/>
        </w:rPr>
        <w:t>Conse</w:t>
      </w:r>
      <w:r w:rsidR="00CF74DA">
        <w:rPr>
          <w:sz w:val="22"/>
          <w:szCs w:val="22"/>
        </w:rPr>
        <w:t xml:space="preserve">quently, RAN1 couldn’t reach consensus on </w:t>
      </w:r>
      <w:r w:rsidR="00CF74DA">
        <w:rPr>
          <w:sz w:val="22"/>
          <w:lang w:eastAsia="zh-CN"/>
        </w:rPr>
        <w:t>moving forward into normative work in Rel-19 on CSI compression</w:t>
      </w:r>
      <w:r w:rsidR="009B09E8" w:rsidRPr="009B09E8">
        <w:rPr>
          <w:sz w:val="22"/>
          <w:szCs w:val="22"/>
        </w:rPr>
        <w:t xml:space="preserve"> </w:t>
      </w:r>
      <w:r w:rsidR="009B09E8">
        <w:rPr>
          <w:sz w:val="22"/>
          <w:szCs w:val="22"/>
        </w:rPr>
        <w:t xml:space="preserve">considering the performance benefit and the </w:t>
      </w:r>
      <w:r w:rsidR="00C35607">
        <w:rPr>
          <w:sz w:val="22"/>
          <w:szCs w:val="22"/>
        </w:rPr>
        <w:t>complexity</w:t>
      </w:r>
      <w:r w:rsidR="0085532B">
        <w:rPr>
          <w:sz w:val="22"/>
          <w:szCs w:val="22"/>
        </w:rPr>
        <w:t xml:space="preserve"> of two-sided model</w:t>
      </w:r>
      <w:r w:rsidR="00C35607">
        <w:rPr>
          <w:sz w:val="22"/>
          <w:szCs w:val="22"/>
        </w:rPr>
        <w:t>.</w:t>
      </w:r>
      <w:r w:rsidR="001B6D4D">
        <w:rPr>
          <w:sz w:val="22"/>
          <w:lang w:eastAsia="zh-CN"/>
        </w:rPr>
        <w:t xml:space="preserve"> </w:t>
      </w:r>
      <w:r w:rsidR="00C35607">
        <w:rPr>
          <w:sz w:val="22"/>
          <w:lang w:eastAsia="zh-CN"/>
        </w:rPr>
        <w:t>I</w:t>
      </w:r>
      <w:r w:rsidR="001B6D4D">
        <w:rPr>
          <w:sz w:val="22"/>
          <w:lang w:eastAsia="zh-CN"/>
        </w:rPr>
        <w:t xml:space="preserve">n Rel-19 work item, </w:t>
      </w:r>
      <w:r w:rsidR="001A7675">
        <w:rPr>
          <w:sz w:val="22"/>
          <w:lang w:eastAsia="zh-CN"/>
        </w:rPr>
        <w:t xml:space="preserve">CSI enhancement could be further studied </w:t>
      </w:r>
      <w:r w:rsidR="00C35607">
        <w:rPr>
          <w:sz w:val="22"/>
          <w:lang w:eastAsia="zh-CN"/>
        </w:rPr>
        <w:t>including some new use cases.</w:t>
      </w:r>
    </w:p>
    <w:p w14:paraId="79F9F670" w14:textId="77777777" w:rsidR="00C35607" w:rsidRDefault="00C35607" w:rsidP="00DE3D21">
      <w:pPr>
        <w:spacing w:before="120" w:after="0"/>
        <w:jc w:val="both"/>
        <w:rPr>
          <w:sz w:val="22"/>
          <w:lang w:eastAsia="zh-CN"/>
        </w:rPr>
      </w:pPr>
    </w:p>
    <w:p w14:paraId="0351D1B6" w14:textId="15F3DD69" w:rsidR="00C35607" w:rsidRDefault="00C35607" w:rsidP="00DE3D21">
      <w:pPr>
        <w:spacing w:before="120" w:after="0"/>
        <w:jc w:val="both"/>
        <w:rPr>
          <w:sz w:val="22"/>
          <w:lang w:eastAsia="zh-CN"/>
        </w:rPr>
      </w:pPr>
      <w:r>
        <w:rPr>
          <w:sz w:val="22"/>
          <w:lang w:eastAsia="zh-CN"/>
        </w:rPr>
        <w:t xml:space="preserve">Considering RAN1 already did a lot of evaluation </w:t>
      </w:r>
      <w:r w:rsidR="00A9265E">
        <w:rPr>
          <w:sz w:val="22"/>
          <w:lang w:eastAsia="zh-CN"/>
        </w:rPr>
        <w:t xml:space="preserve">on CSI compression, </w:t>
      </w:r>
      <w:r w:rsidR="00D5087E">
        <w:rPr>
          <w:sz w:val="22"/>
          <w:lang w:eastAsia="zh-CN"/>
        </w:rPr>
        <w:t xml:space="preserve">we think the simulation on CSI compression </w:t>
      </w:r>
      <w:r w:rsidR="005E2DE8">
        <w:rPr>
          <w:sz w:val="22"/>
          <w:lang w:eastAsia="zh-CN"/>
        </w:rPr>
        <w:t xml:space="preserve">over spatial frequency domain </w:t>
      </w:r>
      <w:r w:rsidR="00D5087E">
        <w:rPr>
          <w:sz w:val="22"/>
          <w:lang w:eastAsia="zh-CN"/>
        </w:rPr>
        <w:t xml:space="preserve">is adequate and there is no need to do the duplicated evaluation in Rel-19. </w:t>
      </w:r>
      <w:r w:rsidR="00642F46">
        <w:rPr>
          <w:sz w:val="22"/>
          <w:lang w:eastAsia="zh-CN"/>
        </w:rPr>
        <w:t xml:space="preserve">For the further study part in Rel-19 WI, RAN1 could focus on the evaluation on the new use cases for </w:t>
      </w:r>
      <w:r w:rsidR="007C2AEF">
        <w:rPr>
          <w:sz w:val="22"/>
          <w:lang w:eastAsia="zh-CN"/>
        </w:rPr>
        <w:t>two-</w:t>
      </w:r>
      <w:r w:rsidR="00642F46">
        <w:rPr>
          <w:sz w:val="22"/>
          <w:lang w:eastAsia="zh-CN"/>
        </w:rPr>
        <w:t xml:space="preserve">sided model, e.g., </w:t>
      </w:r>
      <w:r w:rsidR="00642F46" w:rsidRPr="00642F46">
        <w:rPr>
          <w:sz w:val="22"/>
          <w:lang w:eastAsia="zh-CN"/>
        </w:rPr>
        <w:t>spatial/temporal/frequency compression, cell/site specific models, CSI compression plus prediction</w:t>
      </w:r>
      <w:r w:rsidR="00642F46">
        <w:rPr>
          <w:sz w:val="22"/>
          <w:lang w:eastAsia="zh-CN"/>
        </w:rPr>
        <w:t>.</w:t>
      </w:r>
    </w:p>
    <w:p w14:paraId="5B7B0477" w14:textId="77777777" w:rsidR="00642F46" w:rsidRDefault="00642F46" w:rsidP="00DE3D21">
      <w:pPr>
        <w:spacing w:before="120" w:after="0"/>
        <w:jc w:val="both"/>
        <w:rPr>
          <w:sz w:val="22"/>
          <w:lang w:eastAsia="zh-CN"/>
        </w:rPr>
      </w:pPr>
    </w:p>
    <w:p w14:paraId="33F43468" w14:textId="77777777" w:rsidR="004B5CAB" w:rsidRDefault="004B5CAB" w:rsidP="00DE3D21">
      <w:pPr>
        <w:spacing w:before="120" w:after="0"/>
        <w:jc w:val="both"/>
        <w:rPr>
          <w:sz w:val="22"/>
          <w:lang w:eastAsia="zh-CN"/>
        </w:rPr>
      </w:pPr>
    </w:p>
    <w:p w14:paraId="7FC5F064" w14:textId="7CC75508" w:rsidR="00642F46" w:rsidRPr="00036ACE" w:rsidRDefault="00642F46" w:rsidP="00642F46">
      <w:pPr>
        <w:spacing w:before="120" w:after="0"/>
        <w:jc w:val="both"/>
        <w:rPr>
          <w:b/>
          <w:i/>
          <w:sz w:val="22"/>
          <w:szCs w:val="22"/>
        </w:rPr>
      </w:pPr>
      <w:r>
        <w:rPr>
          <w:b/>
          <w:i/>
          <w:sz w:val="22"/>
          <w:szCs w:val="22"/>
        </w:rPr>
        <w:t>Proposal 1</w:t>
      </w:r>
      <w:r w:rsidRPr="00036ACE">
        <w:rPr>
          <w:b/>
          <w:i/>
          <w:sz w:val="22"/>
          <w:szCs w:val="22"/>
        </w:rPr>
        <w:t>:</w:t>
      </w:r>
    </w:p>
    <w:p w14:paraId="67A41DEB" w14:textId="4976D983" w:rsidR="00642F46" w:rsidRPr="00381723" w:rsidRDefault="00941D8F" w:rsidP="00642F46">
      <w:pPr>
        <w:pStyle w:val="ListParagraph"/>
        <w:numPr>
          <w:ilvl w:val="0"/>
          <w:numId w:val="9"/>
        </w:numPr>
        <w:spacing w:before="120"/>
        <w:ind w:firstLine="0"/>
        <w:jc w:val="both"/>
        <w:rPr>
          <w:i/>
        </w:rPr>
      </w:pPr>
      <w:r w:rsidRPr="00381723">
        <w:rPr>
          <w:i/>
        </w:rPr>
        <w:t xml:space="preserve">Regarding performance evaluation, </w:t>
      </w:r>
      <w:r w:rsidR="00642F46" w:rsidRPr="00381723">
        <w:rPr>
          <w:i/>
        </w:rPr>
        <w:t xml:space="preserve">RAN1 should focus on the </w:t>
      </w:r>
      <w:r w:rsidRPr="00381723">
        <w:rPr>
          <w:i/>
        </w:rPr>
        <w:t xml:space="preserve">new use cases for </w:t>
      </w:r>
      <w:r w:rsidR="004739FA" w:rsidRPr="00381723">
        <w:rPr>
          <w:i/>
        </w:rPr>
        <w:t>two-sided</w:t>
      </w:r>
      <w:r w:rsidR="00A34D77" w:rsidRPr="00381723">
        <w:rPr>
          <w:i/>
        </w:rPr>
        <w:t xml:space="preserve"> model for the study in Rel-19.</w:t>
      </w:r>
    </w:p>
    <w:p w14:paraId="72B9EBDF" w14:textId="77777777" w:rsidR="00B91AC4" w:rsidRDefault="00B91AC4" w:rsidP="00DE3D21">
      <w:pPr>
        <w:spacing w:before="120" w:after="0"/>
        <w:jc w:val="both"/>
        <w:rPr>
          <w:sz w:val="22"/>
          <w:szCs w:val="22"/>
          <w:lang w:val="en-US"/>
        </w:rPr>
      </w:pPr>
    </w:p>
    <w:p w14:paraId="726519C9" w14:textId="5730AD36" w:rsidR="0084591B" w:rsidRDefault="0084591B" w:rsidP="00DE3D21">
      <w:pPr>
        <w:spacing w:before="120" w:after="0"/>
        <w:jc w:val="both"/>
        <w:rPr>
          <w:sz w:val="22"/>
          <w:szCs w:val="22"/>
          <w:lang w:val="en-US"/>
        </w:rPr>
      </w:pPr>
      <w:r w:rsidRPr="0084591B">
        <w:rPr>
          <w:sz w:val="22"/>
          <w:szCs w:val="22"/>
          <w:lang w:val="en-US"/>
        </w:rPr>
        <w:t>Please note that in</w:t>
      </w:r>
      <w:r w:rsidR="00726CC3">
        <w:rPr>
          <w:sz w:val="22"/>
          <w:szCs w:val="22"/>
          <w:lang w:val="en-US"/>
        </w:rPr>
        <w:t xml:space="preserve"> </w:t>
      </w:r>
      <w:r w:rsidR="00726CC3">
        <w:rPr>
          <w:sz w:val="22"/>
          <w:szCs w:val="22"/>
          <w:lang w:val="en-US"/>
        </w:rPr>
        <w:fldChar w:fldCharType="begin"/>
      </w:r>
      <w:r w:rsidR="00726CC3">
        <w:rPr>
          <w:sz w:val="22"/>
          <w:szCs w:val="22"/>
          <w:lang w:val="en-US"/>
        </w:rPr>
        <w:instrText xml:space="preserve"> REF _Ref158291071 \h  \* MERGEFORMAT </w:instrText>
      </w:r>
      <w:r w:rsidR="00726CC3">
        <w:rPr>
          <w:sz w:val="22"/>
          <w:szCs w:val="22"/>
          <w:lang w:val="en-US"/>
        </w:rPr>
      </w:r>
      <w:r w:rsidR="00726CC3">
        <w:rPr>
          <w:sz w:val="22"/>
          <w:szCs w:val="22"/>
          <w:lang w:val="en-US"/>
        </w:rPr>
        <w:fldChar w:fldCharType="separate"/>
      </w:r>
      <w:r w:rsidR="001D0D5F" w:rsidRPr="001D0D5F">
        <w:rPr>
          <w:sz w:val="22"/>
          <w:szCs w:val="22"/>
          <w:lang w:val="en-US"/>
        </w:rPr>
        <w:t>Figure 1</w:t>
      </w:r>
      <w:r w:rsidR="00726CC3">
        <w:rPr>
          <w:sz w:val="22"/>
          <w:szCs w:val="22"/>
          <w:lang w:val="en-US"/>
        </w:rPr>
        <w:fldChar w:fldCharType="end"/>
      </w:r>
      <w:r w:rsidRPr="0084591B">
        <w:rPr>
          <w:sz w:val="22"/>
          <w:szCs w:val="22"/>
          <w:lang w:val="en-US"/>
        </w:rPr>
        <w:t>, the CSI compression over multiple time instances is illustrated. This is to have clear illustration compared with the use case extension for two-sided model in Rel-19 further study, e.g., joint CSI prediction and compression, CSI compression over temporal/spatial/frequency domain, as discussed in the following sections</w:t>
      </w:r>
      <w:r>
        <w:rPr>
          <w:sz w:val="22"/>
          <w:szCs w:val="22"/>
          <w:lang w:val="en-US"/>
        </w:rPr>
        <w:t>.</w:t>
      </w:r>
    </w:p>
    <w:p w14:paraId="292236DA" w14:textId="77777777" w:rsidR="0084591B" w:rsidRPr="00DE3D21" w:rsidRDefault="0084591B" w:rsidP="00DE3D21">
      <w:pPr>
        <w:spacing w:before="120" w:after="0"/>
        <w:jc w:val="both"/>
        <w:rPr>
          <w:sz w:val="22"/>
          <w:szCs w:val="22"/>
          <w:lang w:val="en-US"/>
        </w:rPr>
      </w:pPr>
    </w:p>
    <w:p w14:paraId="1EA7B7F0" w14:textId="1CE3B1A0" w:rsidR="00F830E4" w:rsidRPr="001B1235" w:rsidRDefault="00F830E4" w:rsidP="00F830E4">
      <w:pPr>
        <w:pStyle w:val="Heading2"/>
      </w:pPr>
      <w:r w:rsidRPr="001B1235">
        <w:t>2.</w:t>
      </w:r>
      <w:r w:rsidR="00B91AC4">
        <w:t>2</w:t>
      </w:r>
      <w:r w:rsidR="00B91AC4" w:rsidRPr="001B1235">
        <w:t xml:space="preserve"> </w:t>
      </w:r>
      <w:r w:rsidR="00A67F72">
        <w:t xml:space="preserve">Joint CSI </w:t>
      </w:r>
      <w:r w:rsidR="00BB711A">
        <w:t>prediction and compression</w:t>
      </w:r>
    </w:p>
    <w:p w14:paraId="36B157BC" w14:textId="2A615FDD" w:rsidR="002851A6" w:rsidRPr="00381723" w:rsidRDefault="002851A6" w:rsidP="00A96915">
      <w:pPr>
        <w:spacing w:before="120" w:after="0"/>
        <w:jc w:val="both"/>
        <w:rPr>
          <w:sz w:val="22"/>
          <w:szCs w:val="22"/>
        </w:rPr>
      </w:pPr>
      <w:r>
        <w:rPr>
          <w:sz w:val="22"/>
          <w:szCs w:val="22"/>
        </w:rPr>
        <w:t>In the Rel-19 WID</w:t>
      </w:r>
      <w:r w:rsidR="008723EF">
        <w:rPr>
          <w:sz w:val="22"/>
          <w:szCs w:val="22"/>
        </w:rPr>
        <w:t xml:space="preserve">, one new use case for CSI further enhancement is </w:t>
      </w:r>
      <w:r w:rsidR="007217C9" w:rsidRPr="00381723">
        <w:rPr>
          <w:sz w:val="22"/>
          <w:szCs w:val="22"/>
        </w:rPr>
        <w:t>CSI compression plus prediction</w:t>
      </w:r>
      <w:r w:rsidR="00793C1C" w:rsidRPr="00381723">
        <w:rPr>
          <w:sz w:val="22"/>
          <w:szCs w:val="22"/>
        </w:rPr>
        <w:t xml:space="preserve">, i.e., joint CSI </w:t>
      </w:r>
      <w:r w:rsidR="00BB711A">
        <w:rPr>
          <w:sz w:val="22"/>
          <w:szCs w:val="22"/>
        </w:rPr>
        <w:t>prediction and compression</w:t>
      </w:r>
      <w:r w:rsidR="00793C1C" w:rsidRPr="00381723">
        <w:rPr>
          <w:sz w:val="22"/>
          <w:szCs w:val="22"/>
        </w:rPr>
        <w:t>.</w:t>
      </w:r>
      <w:r w:rsidR="00D469C9" w:rsidRPr="00381723">
        <w:rPr>
          <w:sz w:val="22"/>
          <w:szCs w:val="22"/>
        </w:rPr>
        <w:t xml:space="preserve"> </w:t>
      </w:r>
      <w:r w:rsidR="00CC5E8B" w:rsidRPr="00381723">
        <w:rPr>
          <w:sz w:val="22"/>
          <w:szCs w:val="22"/>
        </w:rPr>
        <w:fldChar w:fldCharType="begin"/>
      </w:r>
      <w:r w:rsidR="00CC5E8B" w:rsidRPr="00381723">
        <w:rPr>
          <w:sz w:val="22"/>
          <w:szCs w:val="22"/>
        </w:rPr>
        <w:instrText xml:space="preserve"> REF _Ref158304935 \h </w:instrText>
      </w:r>
      <w:r w:rsidR="006B619A">
        <w:rPr>
          <w:sz w:val="22"/>
          <w:szCs w:val="22"/>
        </w:rPr>
        <w:instrText xml:space="preserve"> \* MERGEFORMAT </w:instrText>
      </w:r>
      <w:r w:rsidR="00CC5E8B" w:rsidRPr="00381723">
        <w:rPr>
          <w:sz w:val="22"/>
          <w:szCs w:val="22"/>
        </w:rPr>
      </w:r>
      <w:r w:rsidR="00CC5E8B" w:rsidRPr="00381723">
        <w:rPr>
          <w:sz w:val="22"/>
          <w:szCs w:val="22"/>
        </w:rPr>
        <w:fldChar w:fldCharType="separate"/>
      </w:r>
      <w:r w:rsidR="001D0D5F" w:rsidRPr="001D0D5F">
        <w:rPr>
          <w:sz w:val="22"/>
          <w:szCs w:val="22"/>
        </w:rPr>
        <w:t>Figure 2</w:t>
      </w:r>
      <w:r w:rsidR="00CC5E8B" w:rsidRPr="00381723">
        <w:rPr>
          <w:sz w:val="22"/>
          <w:szCs w:val="22"/>
        </w:rPr>
        <w:fldChar w:fldCharType="end"/>
      </w:r>
      <w:r w:rsidR="00CC5E8B" w:rsidRPr="00381723">
        <w:rPr>
          <w:sz w:val="22"/>
          <w:szCs w:val="22"/>
        </w:rPr>
        <w:t xml:space="preserve"> illustrates the operation for joint CSI </w:t>
      </w:r>
      <w:r w:rsidR="00BB711A">
        <w:rPr>
          <w:sz w:val="22"/>
          <w:szCs w:val="22"/>
        </w:rPr>
        <w:t>prediction and compression</w:t>
      </w:r>
      <w:r w:rsidR="00CC5E8B" w:rsidRPr="00381723">
        <w:rPr>
          <w:sz w:val="22"/>
          <w:szCs w:val="22"/>
        </w:rPr>
        <w:t>.</w:t>
      </w:r>
    </w:p>
    <w:p w14:paraId="269660B8" w14:textId="77777777" w:rsidR="00793C1C" w:rsidRPr="00381723" w:rsidRDefault="00793C1C" w:rsidP="00A96915">
      <w:pPr>
        <w:spacing w:before="120" w:after="0"/>
        <w:jc w:val="both"/>
        <w:rPr>
          <w:sz w:val="22"/>
          <w:szCs w:val="22"/>
        </w:rPr>
      </w:pPr>
    </w:p>
    <w:p w14:paraId="738683B5" w14:textId="1ED6A631" w:rsidR="00C75E5E" w:rsidRDefault="00C75E5E" w:rsidP="003117FC">
      <w:pPr>
        <w:spacing w:before="120" w:after="0"/>
        <w:jc w:val="center"/>
        <w:rPr>
          <w:sz w:val="22"/>
          <w:szCs w:val="22"/>
          <w:lang w:val="en-US" w:eastAsia="zh-CN"/>
        </w:rPr>
      </w:pPr>
      <w:r>
        <w:rPr>
          <w:noProof/>
          <w:sz w:val="22"/>
          <w:szCs w:val="22"/>
          <w:lang w:val="en-US" w:eastAsia="zh-CN"/>
        </w:rPr>
        <w:drawing>
          <wp:inline distT="0" distB="0" distL="0" distR="0" wp14:anchorId="2BB26BA3" wp14:editId="76D80AC7">
            <wp:extent cx="3569443" cy="2059259"/>
            <wp:effectExtent l="0" t="0" r="0" b="0"/>
            <wp:docPr id="1754613939" name="图片 3" descr="树状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613939" name="图片 3" descr="树状图&#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8171" cy="2064294"/>
                    </a:xfrm>
                    <a:prstGeom prst="rect">
                      <a:avLst/>
                    </a:prstGeom>
                    <a:noFill/>
                  </pic:spPr>
                </pic:pic>
              </a:graphicData>
            </a:graphic>
          </wp:inline>
        </w:drawing>
      </w:r>
    </w:p>
    <w:p w14:paraId="056A9D04" w14:textId="1B548B17" w:rsidR="00067A06" w:rsidRDefault="00067A06" w:rsidP="00381723">
      <w:pPr>
        <w:pStyle w:val="Caption"/>
        <w:jc w:val="center"/>
        <w:rPr>
          <w:sz w:val="22"/>
          <w:szCs w:val="22"/>
          <w:lang w:val="en-US" w:eastAsia="zh-CN"/>
        </w:rPr>
      </w:pPr>
      <w:bookmarkStart w:id="2" w:name="_Ref158304935"/>
      <w:r>
        <w:t xml:space="preserve">Figure </w:t>
      </w:r>
      <w:r>
        <w:fldChar w:fldCharType="begin"/>
      </w:r>
      <w:r>
        <w:instrText xml:space="preserve"> SEQ Figure \* ARABIC </w:instrText>
      </w:r>
      <w:r>
        <w:fldChar w:fldCharType="separate"/>
      </w:r>
      <w:r w:rsidR="001D0D5F">
        <w:rPr>
          <w:noProof/>
        </w:rPr>
        <w:t>2</w:t>
      </w:r>
      <w:r>
        <w:fldChar w:fldCharType="end"/>
      </w:r>
      <w:bookmarkEnd w:id="2"/>
      <w:r>
        <w:t xml:space="preserve"> </w:t>
      </w:r>
      <w:r w:rsidR="0039221F">
        <w:t xml:space="preserve">Joint CSI </w:t>
      </w:r>
      <w:r w:rsidR="00BB711A">
        <w:t>prediction and compression</w:t>
      </w:r>
    </w:p>
    <w:p w14:paraId="2562374E" w14:textId="77777777" w:rsidR="003117FC" w:rsidRDefault="003117FC" w:rsidP="00A96915">
      <w:pPr>
        <w:spacing w:before="120" w:after="0"/>
        <w:jc w:val="both"/>
        <w:rPr>
          <w:sz w:val="22"/>
          <w:szCs w:val="22"/>
          <w:lang w:val="en-US" w:eastAsia="zh-CN"/>
        </w:rPr>
      </w:pPr>
    </w:p>
    <w:p w14:paraId="6684E0C0" w14:textId="07F3FD72" w:rsidR="00D123CF" w:rsidRDefault="00D123CF" w:rsidP="00A96915">
      <w:pPr>
        <w:spacing w:before="120" w:after="0"/>
        <w:jc w:val="both"/>
        <w:rPr>
          <w:sz w:val="22"/>
          <w:szCs w:val="22"/>
          <w:lang w:val="en-US" w:eastAsia="zh-CN"/>
        </w:rPr>
      </w:pPr>
      <w:r>
        <w:rPr>
          <w:sz w:val="22"/>
          <w:szCs w:val="22"/>
          <w:lang w:val="en-US" w:eastAsia="zh-CN"/>
        </w:rPr>
        <w:t xml:space="preserve">Compared with CSI </w:t>
      </w:r>
      <w:r w:rsidR="00CD2397">
        <w:rPr>
          <w:sz w:val="22"/>
          <w:szCs w:val="22"/>
          <w:lang w:val="en-US" w:eastAsia="zh-CN"/>
        </w:rPr>
        <w:t xml:space="preserve">compression only, </w:t>
      </w:r>
      <w:r w:rsidR="00E8508C">
        <w:rPr>
          <w:sz w:val="22"/>
          <w:szCs w:val="22"/>
          <w:lang w:val="en-US" w:eastAsia="zh-CN"/>
        </w:rPr>
        <w:t xml:space="preserve">the joint CSI </w:t>
      </w:r>
      <w:r w:rsidR="00BB711A">
        <w:rPr>
          <w:sz w:val="22"/>
          <w:szCs w:val="22"/>
          <w:lang w:val="en-US" w:eastAsia="zh-CN"/>
        </w:rPr>
        <w:t>prediction and compression</w:t>
      </w:r>
      <w:r w:rsidR="00E8508C">
        <w:rPr>
          <w:sz w:val="22"/>
          <w:szCs w:val="22"/>
          <w:lang w:val="en-US" w:eastAsia="zh-CN"/>
        </w:rPr>
        <w:t xml:space="preserve"> could </w:t>
      </w:r>
      <w:r w:rsidR="00714892">
        <w:rPr>
          <w:sz w:val="22"/>
          <w:szCs w:val="22"/>
          <w:lang w:val="en-US" w:eastAsia="zh-CN"/>
        </w:rPr>
        <w:t xml:space="preserve">benefit from the prediction operation, which is much helpful to address the CSI aging issue </w:t>
      </w:r>
      <w:r w:rsidR="00EC640F">
        <w:rPr>
          <w:sz w:val="22"/>
          <w:szCs w:val="22"/>
          <w:lang w:val="en-US" w:eastAsia="zh-CN"/>
        </w:rPr>
        <w:t xml:space="preserve">at the </w:t>
      </w:r>
      <w:proofErr w:type="spellStart"/>
      <w:r w:rsidR="00EC640F">
        <w:rPr>
          <w:sz w:val="22"/>
          <w:szCs w:val="22"/>
          <w:lang w:val="en-US" w:eastAsia="zh-CN"/>
        </w:rPr>
        <w:t>gNB</w:t>
      </w:r>
      <w:proofErr w:type="spellEnd"/>
      <w:r w:rsidR="00EC640F">
        <w:rPr>
          <w:sz w:val="22"/>
          <w:szCs w:val="22"/>
          <w:lang w:val="en-US" w:eastAsia="zh-CN"/>
        </w:rPr>
        <w:t xml:space="preserve"> scheduler. </w:t>
      </w:r>
      <w:r w:rsidR="00EC640F" w:rsidRPr="004652D6">
        <w:rPr>
          <w:sz w:val="22"/>
          <w:szCs w:val="22"/>
          <w:lang w:val="en-US" w:eastAsia="zh-CN"/>
        </w:rPr>
        <w:t xml:space="preserve">Compared with CSI prediction only, </w:t>
      </w:r>
      <w:r w:rsidR="00B2453A" w:rsidRPr="004652D6">
        <w:rPr>
          <w:sz w:val="22"/>
          <w:szCs w:val="22"/>
          <w:lang w:val="en-US" w:eastAsia="zh-CN"/>
        </w:rPr>
        <w:t xml:space="preserve">the joint CSI </w:t>
      </w:r>
      <w:r w:rsidR="00BB711A" w:rsidRPr="004652D6">
        <w:rPr>
          <w:sz w:val="22"/>
          <w:szCs w:val="22"/>
          <w:lang w:val="en-US" w:eastAsia="zh-CN"/>
        </w:rPr>
        <w:t>prediction and compression</w:t>
      </w:r>
      <w:r w:rsidR="00B2453A" w:rsidRPr="004652D6">
        <w:rPr>
          <w:sz w:val="22"/>
          <w:szCs w:val="22"/>
          <w:lang w:val="en-US" w:eastAsia="zh-CN"/>
        </w:rPr>
        <w:t xml:space="preserve"> could benefit from </w:t>
      </w:r>
      <w:r w:rsidR="00685873" w:rsidRPr="004652D6">
        <w:rPr>
          <w:sz w:val="22"/>
          <w:szCs w:val="22"/>
          <w:lang w:val="en-US" w:eastAsia="zh-CN"/>
        </w:rPr>
        <w:t xml:space="preserve">joint compression over 3D (i.e., temporal </w:t>
      </w:r>
      <w:r w:rsidR="007836B3" w:rsidRPr="004652D6">
        <w:rPr>
          <w:sz w:val="22"/>
          <w:szCs w:val="22"/>
          <w:lang w:val="en-US" w:eastAsia="zh-CN"/>
        </w:rPr>
        <w:t xml:space="preserve">spatial </w:t>
      </w:r>
      <w:r w:rsidR="00685873" w:rsidRPr="004652D6">
        <w:rPr>
          <w:sz w:val="22"/>
          <w:szCs w:val="22"/>
          <w:lang w:val="en-US" w:eastAsia="zh-CN"/>
        </w:rPr>
        <w:t>frequency</w:t>
      </w:r>
      <w:r w:rsidR="007836B3" w:rsidRPr="004652D6">
        <w:rPr>
          <w:sz w:val="22"/>
          <w:szCs w:val="22"/>
          <w:lang w:val="en-US" w:eastAsia="zh-CN"/>
        </w:rPr>
        <w:t xml:space="preserve"> domain</w:t>
      </w:r>
      <w:r w:rsidR="00685873" w:rsidRPr="004652D6">
        <w:rPr>
          <w:sz w:val="22"/>
          <w:szCs w:val="22"/>
          <w:lang w:val="en-US" w:eastAsia="zh-CN"/>
        </w:rPr>
        <w:t>)</w:t>
      </w:r>
      <w:r w:rsidR="00ED3F07" w:rsidRPr="004652D6">
        <w:rPr>
          <w:sz w:val="22"/>
          <w:szCs w:val="22"/>
          <w:lang w:val="en-US" w:eastAsia="zh-CN"/>
        </w:rPr>
        <w:t>.</w:t>
      </w:r>
      <w:r w:rsidR="007836B3">
        <w:rPr>
          <w:sz w:val="22"/>
          <w:szCs w:val="22"/>
          <w:lang w:val="en-US" w:eastAsia="zh-CN"/>
        </w:rPr>
        <w:t xml:space="preserve"> </w:t>
      </w:r>
      <w:r w:rsidR="007D2BFF">
        <w:rPr>
          <w:sz w:val="22"/>
          <w:szCs w:val="22"/>
          <w:lang w:val="en-US" w:eastAsia="zh-CN"/>
        </w:rPr>
        <w:t xml:space="preserve">If </w:t>
      </w:r>
      <w:r w:rsidR="001A6FEB">
        <w:rPr>
          <w:sz w:val="22"/>
          <w:szCs w:val="22"/>
          <w:lang w:val="en-US" w:eastAsia="zh-CN"/>
        </w:rPr>
        <w:t xml:space="preserve">the decoder is targeting at recovering the ground truth CSI information, </w:t>
      </w:r>
      <w:r w:rsidR="00F15393">
        <w:rPr>
          <w:sz w:val="22"/>
          <w:szCs w:val="22"/>
          <w:lang w:val="en-US" w:eastAsia="zh-CN"/>
        </w:rPr>
        <w:t>the prediction error</w:t>
      </w:r>
      <w:r w:rsidR="002F6F5D">
        <w:rPr>
          <w:sz w:val="22"/>
          <w:szCs w:val="22"/>
          <w:lang w:val="en-US" w:eastAsia="zh-CN"/>
        </w:rPr>
        <w:t xml:space="preserve"> </w:t>
      </w:r>
      <w:r w:rsidR="00A0707C">
        <w:rPr>
          <w:sz w:val="22"/>
          <w:szCs w:val="22"/>
          <w:lang w:val="en-US" w:eastAsia="zh-CN"/>
        </w:rPr>
        <w:t xml:space="preserve">could </w:t>
      </w:r>
      <w:r w:rsidR="002F6F5D">
        <w:rPr>
          <w:sz w:val="22"/>
          <w:szCs w:val="22"/>
          <w:lang w:val="en-US" w:eastAsia="zh-CN"/>
        </w:rPr>
        <w:t xml:space="preserve">be considered by </w:t>
      </w:r>
      <w:r w:rsidR="00A53A21">
        <w:rPr>
          <w:sz w:val="22"/>
          <w:szCs w:val="22"/>
          <w:lang w:val="en-US" w:eastAsia="zh-CN"/>
        </w:rPr>
        <w:t>neural networks</w:t>
      </w:r>
      <w:r w:rsidR="00D81CF9">
        <w:rPr>
          <w:sz w:val="22"/>
          <w:szCs w:val="22"/>
          <w:lang w:val="en-US" w:eastAsia="zh-CN"/>
        </w:rPr>
        <w:t>,</w:t>
      </w:r>
      <w:r w:rsidR="002840B5">
        <w:rPr>
          <w:sz w:val="22"/>
          <w:szCs w:val="22"/>
          <w:lang w:val="en-US" w:eastAsia="zh-CN"/>
        </w:rPr>
        <w:t xml:space="preserve"> </w:t>
      </w:r>
      <w:r w:rsidR="00A0707C">
        <w:rPr>
          <w:sz w:val="22"/>
          <w:szCs w:val="22"/>
          <w:lang w:val="en-US" w:eastAsia="zh-CN"/>
        </w:rPr>
        <w:t xml:space="preserve">and hence </w:t>
      </w:r>
      <w:r w:rsidR="00D53E7A">
        <w:rPr>
          <w:sz w:val="22"/>
          <w:szCs w:val="22"/>
          <w:lang w:val="en-US" w:eastAsia="zh-CN"/>
        </w:rPr>
        <w:t xml:space="preserve">the </w:t>
      </w:r>
      <w:r w:rsidR="00D81CF9">
        <w:rPr>
          <w:sz w:val="22"/>
          <w:szCs w:val="22"/>
          <w:lang w:val="en-US" w:eastAsia="zh-CN"/>
        </w:rPr>
        <w:t xml:space="preserve">joint CSI prediction and compression </w:t>
      </w:r>
      <w:r w:rsidR="00D53E7A">
        <w:rPr>
          <w:sz w:val="22"/>
          <w:szCs w:val="22"/>
          <w:lang w:val="en-US" w:eastAsia="zh-CN"/>
        </w:rPr>
        <w:t xml:space="preserve">operation </w:t>
      </w:r>
      <w:r w:rsidR="00D81CF9">
        <w:rPr>
          <w:sz w:val="22"/>
          <w:szCs w:val="22"/>
          <w:lang w:val="en-US" w:eastAsia="zh-CN"/>
        </w:rPr>
        <w:t xml:space="preserve">could further benefit from </w:t>
      </w:r>
      <w:r w:rsidR="00B835A1">
        <w:rPr>
          <w:sz w:val="22"/>
          <w:szCs w:val="22"/>
          <w:lang w:val="en-US" w:eastAsia="zh-CN"/>
        </w:rPr>
        <w:t>the deno</w:t>
      </w:r>
      <w:r w:rsidR="002F6F5D">
        <w:rPr>
          <w:sz w:val="22"/>
          <w:szCs w:val="22"/>
          <w:lang w:val="en-US" w:eastAsia="zh-CN"/>
        </w:rPr>
        <w:t>i</w:t>
      </w:r>
      <w:r w:rsidR="00B835A1">
        <w:rPr>
          <w:sz w:val="22"/>
          <w:szCs w:val="22"/>
          <w:lang w:val="en-US" w:eastAsia="zh-CN"/>
        </w:rPr>
        <w:t>sing.</w:t>
      </w:r>
      <w:r w:rsidR="00723D16">
        <w:rPr>
          <w:sz w:val="22"/>
          <w:szCs w:val="22"/>
          <w:lang w:val="en-US" w:eastAsia="zh-CN"/>
        </w:rPr>
        <w:t xml:space="preserve"> In addition, since </w:t>
      </w:r>
      <w:r w:rsidR="00D15405">
        <w:rPr>
          <w:sz w:val="22"/>
          <w:szCs w:val="22"/>
          <w:lang w:val="en-US" w:eastAsia="zh-CN"/>
        </w:rPr>
        <w:t>CSI prediction is applied in the joint operation, it’s helpful to reduce the CSI-RS overhead for measurement.</w:t>
      </w:r>
    </w:p>
    <w:p w14:paraId="780FB416" w14:textId="77777777" w:rsidR="00A20BEA" w:rsidRDefault="00A20BEA" w:rsidP="00A96915">
      <w:pPr>
        <w:spacing w:before="120" w:after="0"/>
        <w:jc w:val="both"/>
        <w:rPr>
          <w:sz w:val="22"/>
          <w:szCs w:val="22"/>
          <w:lang w:val="en-US" w:eastAsia="zh-CN"/>
        </w:rPr>
      </w:pPr>
    </w:p>
    <w:p w14:paraId="1A7C95B6" w14:textId="0D4B4068" w:rsidR="00A20BEA" w:rsidRDefault="00A20BEA" w:rsidP="00A96915">
      <w:pPr>
        <w:spacing w:before="120" w:after="0"/>
        <w:jc w:val="both"/>
        <w:rPr>
          <w:sz w:val="22"/>
          <w:szCs w:val="22"/>
          <w:lang w:val="en-US" w:eastAsia="zh-CN"/>
        </w:rPr>
      </w:pPr>
      <w:r>
        <w:rPr>
          <w:sz w:val="22"/>
          <w:szCs w:val="22"/>
          <w:lang w:val="en-US" w:eastAsia="zh-CN"/>
        </w:rPr>
        <w:t xml:space="preserve">Therefore, we think the case of joint CSI </w:t>
      </w:r>
      <w:r w:rsidR="00BB711A">
        <w:rPr>
          <w:sz w:val="22"/>
          <w:szCs w:val="22"/>
          <w:lang w:val="en-US" w:eastAsia="zh-CN"/>
        </w:rPr>
        <w:t>prediction and compression</w:t>
      </w:r>
      <w:r>
        <w:rPr>
          <w:sz w:val="22"/>
          <w:szCs w:val="22"/>
          <w:lang w:val="en-US" w:eastAsia="zh-CN"/>
        </w:rPr>
        <w:t xml:space="preserve"> is worthy of </w:t>
      </w:r>
      <w:r w:rsidR="00D17983">
        <w:rPr>
          <w:sz w:val="22"/>
          <w:szCs w:val="22"/>
          <w:lang w:val="en-US" w:eastAsia="zh-CN"/>
        </w:rPr>
        <w:t>study and evaluation in Rel-19.</w:t>
      </w:r>
    </w:p>
    <w:p w14:paraId="6DE0D11E" w14:textId="77777777" w:rsidR="003117FC" w:rsidRDefault="003117FC" w:rsidP="00A96915">
      <w:pPr>
        <w:spacing w:before="120" w:after="0"/>
        <w:jc w:val="both"/>
        <w:rPr>
          <w:sz w:val="22"/>
          <w:szCs w:val="22"/>
          <w:lang w:val="en-US" w:eastAsia="zh-CN"/>
        </w:rPr>
      </w:pPr>
    </w:p>
    <w:p w14:paraId="6B3B4DEC" w14:textId="77777777" w:rsidR="007415BE" w:rsidRPr="00036ACE" w:rsidRDefault="007415BE" w:rsidP="007415BE">
      <w:pPr>
        <w:spacing w:before="120" w:after="0"/>
        <w:jc w:val="both"/>
        <w:rPr>
          <w:b/>
          <w:i/>
          <w:sz w:val="22"/>
          <w:szCs w:val="22"/>
        </w:rPr>
      </w:pPr>
      <w:r>
        <w:rPr>
          <w:b/>
          <w:i/>
          <w:sz w:val="22"/>
          <w:szCs w:val="22"/>
        </w:rPr>
        <w:t>Proposal 2</w:t>
      </w:r>
      <w:r w:rsidRPr="00036ACE">
        <w:rPr>
          <w:b/>
          <w:i/>
          <w:sz w:val="22"/>
          <w:szCs w:val="22"/>
        </w:rPr>
        <w:t>:</w:t>
      </w:r>
    </w:p>
    <w:p w14:paraId="5D2945B4" w14:textId="486D9E4C" w:rsidR="007415BE" w:rsidRPr="00381723" w:rsidRDefault="007415BE" w:rsidP="007415BE">
      <w:pPr>
        <w:pStyle w:val="ListParagraph"/>
        <w:numPr>
          <w:ilvl w:val="0"/>
          <w:numId w:val="9"/>
        </w:numPr>
        <w:spacing w:before="120"/>
        <w:ind w:firstLine="0"/>
        <w:jc w:val="both"/>
        <w:rPr>
          <w:i/>
        </w:rPr>
      </w:pPr>
      <w:r w:rsidRPr="00381723">
        <w:rPr>
          <w:i/>
        </w:rPr>
        <w:t xml:space="preserve">In Rel-19, RAN1 to </w:t>
      </w:r>
      <w:r w:rsidR="00D17983" w:rsidRPr="00381723">
        <w:rPr>
          <w:i/>
        </w:rPr>
        <w:t xml:space="preserve">study and </w:t>
      </w:r>
      <w:r w:rsidRPr="00381723">
        <w:rPr>
          <w:i/>
        </w:rPr>
        <w:t xml:space="preserve">evaluate </w:t>
      </w:r>
      <w:r w:rsidR="004B75FC" w:rsidRPr="00381723">
        <w:rPr>
          <w:i/>
        </w:rPr>
        <w:t xml:space="preserve">the </w:t>
      </w:r>
      <w:r w:rsidR="00D17983" w:rsidRPr="00381723">
        <w:rPr>
          <w:i/>
        </w:rPr>
        <w:t>use case</w:t>
      </w:r>
      <w:r w:rsidR="004B75FC" w:rsidRPr="00381723">
        <w:rPr>
          <w:i/>
        </w:rPr>
        <w:t xml:space="preserve"> of joint CSI </w:t>
      </w:r>
      <w:r w:rsidR="00BB711A">
        <w:rPr>
          <w:i/>
        </w:rPr>
        <w:t>prediction and compression</w:t>
      </w:r>
      <w:r w:rsidR="004B75FC" w:rsidRPr="00381723">
        <w:rPr>
          <w:i/>
        </w:rPr>
        <w:t xml:space="preserve"> for CSI feedback enhancement</w:t>
      </w:r>
      <w:r w:rsidRPr="00381723">
        <w:rPr>
          <w:i/>
        </w:rPr>
        <w:t>.</w:t>
      </w:r>
    </w:p>
    <w:p w14:paraId="3F0BDC74" w14:textId="77777777" w:rsidR="00783E46" w:rsidRPr="000B3128" w:rsidRDefault="00783E46" w:rsidP="00A96915">
      <w:pPr>
        <w:spacing w:before="120" w:after="0"/>
        <w:jc w:val="both"/>
        <w:rPr>
          <w:sz w:val="22"/>
          <w:szCs w:val="22"/>
          <w:lang w:val="en-US" w:eastAsia="zh-CN"/>
        </w:rPr>
      </w:pPr>
    </w:p>
    <w:p w14:paraId="0CC83622" w14:textId="2A09A6D5" w:rsidR="002F497F" w:rsidRPr="001B1235" w:rsidRDefault="002F497F" w:rsidP="001B1235">
      <w:pPr>
        <w:pStyle w:val="Heading2"/>
      </w:pPr>
      <w:r w:rsidRPr="001B1235">
        <w:t>2.</w:t>
      </w:r>
      <w:r w:rsidR="00B91AC4">
        <w:t>3</w:t>
      </w:r>
      <w:r w:rsidR="00B91AC4" w:rsidRPr="001B1235">
        <w:t xml:space="preserve"> </w:t>
      </w:r>
      <w:r w:rsidR="00A67F72">
        <w:t>CSI compression with historical CSI information</w:t>
      </w:r>
    </w:p>
    <w:p w14:paraId="45BE4AE9" w14:textId="77777777" w:rsidR="001029E6" w:rsidRDefault="009760A6" w:rsidP="00A96915">
      <w:pPr>
        <w:spacing w:before="120" w:after="0"/>
        <w:jc w:val="both"/>
        <w:rPr>
          <w:sz w:val="22"/>
          <w:lang w:eastAsia="zh-CN"/>
        </w:rPr>
      </w:pPr>
      <w:r>
        <w:rPr>
          <w:sz w:val="22"/>
          <w:szCs w:val="22"/>
        </w:rPr>
        <w:t xml:space="preserve">In the Rel-19 WID, </w:t>
      </w:r>
      <w:r w:rsidR="00D131DD">
        <w:rPr>
          <w:sz w:val="22"/>
          <w:szCs w:val="22"/>
        </w:rPr>
        <w:t xml:space="preserve">another </w:t>
      </w:r>
      <w:r>
        <w:rPr>
          <w:sz w:val="22"/>
          <w:szCs w:val="22"/>
        </w:rPr>
        <w:t xml:space="preserve">new use case for CSI further enhancement is </w:t>
      </w:r>
      <w:r w:rsidRPr="00707B12">
        <w:rPr>
          <w:sz w:val="22"/>
          <w:szCs w:val="22"/>
        </w:rPr>
        <w:t xml:space="preserve">CSI compression </w:t>
      </w:r>
      <w:r w:rsidR="00D131DD">
        <w:rPr>
          <w:sz w:val="22"/>
          <w:szCs w:val="22"/>
        </w:rPr>
        <w:t xml:space="preserve">over </w:t>
      </w:r>
      <w:r w:rsidR="00D131DD" w:rsidRPr="00642F46">
        <w:rPr>
          <w:sz w:val="22"/>
          <w:lang w:eastAsia="zh-CN"/>
        </w:rPr>
        <w:t xml:space="preserve">spatial/temporal/frequency </w:t>
      </w:r>
      <w:r w:rsidR="00101F14">
        <w:rPr>
          <w:sz w:val="22"/>
          <w:lang w:eastAsia="zh-CN"/>
        </w:rPr>
        <w:t>domain</w:t>
      </w:r>
      <w:r w:rsidR="00D10EB2">
        <w:rPr>
          <w:sz w:val="22"/>
          <w:lang w:eastAsia="zh-CN"/>
        </w:rPr>
        <w:t xml:space="preserve">, i.e., </w:t>
      </w:r>
      <w:r w:rsidR="00EC7CC0">
        <w:rPr>
          <w:sz w:val="22"/>
          <w:lang w:eastAsia="zh-CN"/>
        </w:rPr>
        <w:t xml:space="preserve">the CSI compression should also take temporal information into account besides the </w:t>
      </w:r>
      <w:r w:rsidR="00AF18E2">
        <w:rPr>
          <w:sz w:val="22"/>
          <w:lang w:eastAsia="zh-CN"/>
        </w:rPr>
        <w:t xml:space="preserve">spatial and frequency domain. </w:t>
      </w:r>
      <w:r w:rsidR="00897246">
        <w:rPr>
          <w:sz w:val="22"/>
          <w:lang w:eastAsia="zh-CN"/>
        </w:rPr>
        <w:t>As some companies proposed, o</w:t>
      </w:r>
      <w:r w:rsidR="00AF18E2">
        <w:rPr>
          <w:sz w:val="22"/>
          <w:lang w:eastAsia="zh-CN"/>
        </w:rPr>
        <w:t>ne way</w:t>
      </w:r>
      <w:r w:rsidR="00B07245">
        <w:rPr>
          <w:sz w:val="22"/>
          <w:lang w:eastAsia="zh-CN"/>
        </w:rPr>
        <w:t xml:space="preserve"> to do the </w:t>
      </w:r>
      <w:r w:rsidR="00970F82">
        <w:rPr>
          <w:sz w:val="22"/>
          <w:lang w:eastAsia="zh-CN"/>
        </w:rPr>
        <w:t xml:space="preserve">3-D compression is to take historical CSI information </w:t>
      </w:r>
      <w:r w:rsidR="00723D16">
        <w:rPr>
          <w:sz w:val="22"/>
          <w:lang w:eastAsia="zh-CN"/>
        </w:rPr>
        <w:t>to assist the CSI compression operation.</w:t>
      </w:r>
    </w:p>
    <w:p w14:paraId="55D7AC83" w14:textId="77777777" w:rsidR="001029E6" w:rsidRDefault="001029E6" w:rsidP="00A96915">
      <w:pPr>
        <w:spacing w:before="120" w:after="0"/>
        <w:jc w:val="both"/>
        <w:rPr>
          <w:sz w:val="22"/>
          <w:lang w:eastAsia="zh-CN"/>
        </w:rPr>
      </w:pPr>
    </w:p>
    <w:p w14:paraId="6DB61B19" w14:textId="55FCE531" w:rsidR="009760A6" w:rsidRPr="00381723" w:rsidRDefault="00EE6BF6" w:rsidP="00A96915">
      <w:pPr>
        <w:spacing w:before="120" w:after="0"/>
        <w:jc w:val="both"/>
        <w:rPr>
          <w:sz w:val="22"/>
          <w:lang w:eastAsia="zh-CN"/>
        </w:rPr>
      </w:pPr>
      <w:r>
        <w:rPr>
          <w:sz w:val="22"/>
          <w:lang w:eastAsia="zh-CN"/>
        </w:rPr>
        <w:fldChar w:fldCharType="begin"/>
      </w:r>
      <w:r>
        <w:rPr>
          <w:sz w:val="22"/>
          <w:lang w:eastAsia="zh-CN"/>
        </w:rPr>
        <w:instrText xml:space="preserve"> REF _Ref158306483 \h </w:instrText>
      </w:r>
      <w:r w:rsidR="001029E6">
        <w:rPr>
          <w:sz w:val="22"/>
          <w:lang w:eastAsia="zh-CN"/>
        </w:rPr>
        <w:instrText xml:space="preserve"> \* MERGEFORMAT </w:instrText>
      </w:r>
      <w:r>
        <w:rPr>
          <w:sz w:val="22"/>
          <w:lang w:eastAsia="zh-CN"/>
        </w:rPr>
      </w:r>
      <w:r>
        <w:rPr>
          <w:sz w:val="22"/>
          <w:lang w:eastAsia="zh-CN"/>
        </w:rPr>
        <w:fldChar w:fldCharType="separate"/>
      </w:r>
      <w:r w:rsidR="001D0D5F" w:rsidRPr="001D0D5F">
        <w:rPr>
          <w:sz w:val="22"/>
          <w:lang w:eastAsia="zh-CN"/>
        </w:rPr>
        <w:t>Figure 3</w:t>
      </w:r>
      <w:r>
        <w:rPr>
          <w:sz w:val="22"/>
          <w:lang w:eastAsia="zh-CN"/>
        </w:rPr>
        <w:fldChar w:fldCharType="end"/>
      </w:r>
      <w:r>
        <w:rPr>
          <w:sz w:val="22"/>
          <w:lang w:eastAsia="zh-CN"/>
        </w:rPr>
        <w:t xml:space="preserve"> </w:t>
      </w:r>
      <w:r w:rsidR="001029E6">
        <w:rPr>
          <w:sz w:val="22"/>
          <w:lang w:eastAsia="zh-CN"/>
        </w:rPr>
        <w:t xml:space="preserve">shows an example of the operation. </w:t>
      </w:r>
      <w:proofErr w:type="gramStart"/>
      <w:r w:rsidR="001029E6">
        <w:rPr>
          <w:sz w:val="22"/>
          <w:lang w:eastAsia="zh-CN"/>
        </w:rPr>
        <w:t>It can be seen that at</w:t>
      </w:r>
      <w:proofErr w:type="gramEnd"/>
      <w:r w:rsidR="001029E6">
        <w:rPr>
          <w:sz w:val="22"/>
          <w:lang w:eastAsia="zh-CN"/>
        </w:rPr>
        <w:t xml:space="preserve"> </w:t>
      </w:r>
      <w:r w:rsidR="00135407">
        <w:rPr>
          <w:sz w:val="22"/>
          <w:lang w:eastAsia="zh-CN"/>
        </w:rPr>
        <w:t xml:space="preserve">both the UE side and the </w:t>
      </w:r>
      <w:proofErr w:type="spellStart"/>
      <w:r w:rsidR="00135407">
        <w:rPr>
          <w:sz w:val="22"/>
          <w:lang w:eastAsia="zh-CN"/>
        </w:rPr>
        <w:t>gNB</w:t>
      </w:r>
      <w:proofErr w:type="spellEnd"/>
      <w:r w:rsidR="00135407">
        <w:rPr>
          <w:sz w:val="22"/>
          <w:lang w:eastAsia="zh-CN"/>
        </w:rPr>
        <w:t xml:space="preserve"> side, the </w:t>
      </w:r>
      <w:r w:rsidR="00BC50D6">
        <w:rPr>
          <w:sz w:val="22"/>
          <w:lang w:eastAsia="zh-CN"/>
        </w:rPr>
        <w:t>historical CSI information is also the input to the encoder and the decoder.</w:t>
      </w:r>
    </w:p>
    <w:p w14:paraId="7532CD68" w14:textId="77777777" w:rsidR="00EB7C54" w:rsidRDefault="00EB7C54" w:rsidP="00A96915">
      <w:pPr>
        <w:spacing w:before="120" w:after="0"/>
        <w:jc w:val="both"/>
        <w:rPr>
          <w:sz w:val="22"/>
          <w:szCs w:val="22"/>
        </w:rPr>
      </w:pPr>
    </w:p>
    <w:p w14:paraId="5B9DB19A" w14:textId="451E472D" w:rsidR="00EB7C54" w:rsidRDefault="00252382" w:rsidP="00252382">
      <w:pPr>
        <w:spacing w:before="120" w:after="0"/>
        <w:jc w:val="center"/>
        <w:rPr>
          <w:sz w:val="22"/>
          <w:szCs w:val="22"/>
          <w:lang w:val="en-US" w:eastAsia="zh-CN"/>
        </w:rPr>
      </w:pPr>
      <w:r>
        <w:rPr>
          <w:noProof/>
          <w:sz w:val="22"/>
          <w:szCs w:val="22"/>
          <w:lang w:val="en-US" w:eastAsia="zh-CN"/>
        </w:rPr>
        <w:drawing>
          <wp:inline distT="0" distB="0" distL="0" distR="0" wp14:anchorId="26C69E06" wp14:editId="54CB1E84">
            <wp:extent cx="5650288" cy="2574466"/>
            <wp:effectExtent l="0" t="0" r="7620" b="0"/>
            <wp:docPr id="10770011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67562" cy="2582337"/>
                    </a:xfrm>
                    <a:prstGeom prst="rect">
                      <a:avLst/>
                    </a:prstGeom>
                    <a:noFill/>
                  </pic:spPr>
                </pic:pic>
              </a:graphicData>
            </a:graphic>
          </wp:inline>
        </w:drawing>
      </w:r>
    </w:p>
    <w:p w14:paraId="557613B0" w14:textId="0A89EF8C" w:rsidR="0039221F" w:rsidRDefault="0039221F" w:rsidP="00381723">
      <w:pPr>
        <w:pStyle w:val="Caption"/>
        <w:jc w:val="center"/>
        <w:rPr>
          <w:sz w:val="22"/>
          <w:szCs w:val="22"/>
          <w:lang w:val="en-US" w:eastAsia="zh-CN"/>
        </w:rPr>
      </w:pPr>
      <w:bookmarkStart w:id="3" w:name="_Ref158306483"/>
      <w:bookmarkStart w:id="4" w:name="_Ref158312168"/>
      <w:r>
        <w:t xml:space="preserve">Figure </w:t>
      </w:r>
      <w:r>
        <w:fldChar w:fldCharType="begin"/>
      </w:r>
      <w:r>
        <w:instrText xml:space="preserve"> SEQ Figure \* ARABIC </w:instrText>
      </w:r>
      <w:r>
        <w:fldChar w:fldCharType="separate"/>
      </w:r>
      <w:r w:rsidR="001D0D5F">
        <w:rPr>
          <w:noProof/>
        </w:rPr>
        <w:t>3</w:t>
      </w:r>
      <w:r>
        <w:fldChar w:fldCharType="end"/>
      </w:r>
      <w:bookmarkEnd w:id="3"/>
      <w:r>
        <w:t xml:space="preserve"> </w:t>
      </w:r>
      <w:r w:rsidR="00613583">
        <w:t>CSI compression over time spatial and frequency domain</w:t>
      </w:r>
      <w:bookmarkEnd w:id="4"/>
    </w:p>
    <w:p w14:paraId="2AFA565D" w14:textId="77777777" w:rsidR="00EB7C54" w:rsidRDefault="00EB7C54" w:rsidP="00A96915">
      <w:pPr>
        <w:spacing w:before="120" w:after="0"/>
        <w:jc w:val="both"/>
        <w:rPr>
          <w:sz w:val="22"/>
          <w:szCs w:val="22"/>
        </w:rPr>
      </w:pPr>
    </w:p>
    <w:p w14:paraId="68CFE9E7" w14:textId="19630518" w:rsidR="00426D0D" w:rsidRDefault="00CA1789" w:rsidP="00A96915">
      <w:pPr>
        <w:spacing w:before="120" w:after="0"/>
        <w:jc w:val="both"/>
        <w:rPr>
          <w:sz w:val="22"/>
          <w:szCs w:val="22"/>
        </w:rPr>
      </w:pPr>
      <w:r>
        <w:rPr>
          <w:sz w:val="22"/>
          <w:szCs w:val="22"/>
        </w:rPr>
        <w:t xml:space="preserve">The </w:t>
      </w:r>
      <w:r w:rsidR="00426D0D">
        <w:rPr>
          <w:sz w:val="22"/>
          <w:szCs w:val="22"/>
        </w:rPr>
        <w:t>historical CSI information</w:t>
      </w:r>
      <w:r>
        <w:rPr>
          <w:sz w:val="22"/>
          <w:szCs w:val="22"/>
        </w:rPr>
        <w:t xml:space="preserve"> might be helpful </w:t>
      </w:r>
      <w:r w:rsidR="00473E78">
        <w:rPr>
          <w:sz w:val="22"/>
          <w:szCs w:val="22"/>
        </w:rPr>
        <w:t xml:space="preserve">for the AI/ML model to adjust the output, especially when the channel is highly correlated over time. </w:t>
      </w:r>
      <w:r w:rsidR="005C4726">
        <w:rPr>
          <w:sz w:val="22"/>
          <w:szCs w:val="22"/>
        </w:rPr>
        <w:t xml:space="preserve">Therefore, the CSI compression with historical CSI information </w:t>
      </w:r>
      <w:r w:rsidR="00F3001B">
        <w:rPr>
          <w:sz w:val="22"/>
          <w:szCs w:val="22"/>
        </w:rPr>
        <w:t>could be beneficial for the system performance and could be studied in Rel-19.</w:t>
      </w:r>
    </w:p>
    <w:p w14:paraId="47C1A488" w14:textId="77777777" w:rsidR="00426D0D" w:rsidRDefault="00426D0D" w:rsidP="00A96915">
      <w:pPr>
        <w:spacing w:before="120" w:after="0"/>
        <w:jc w:val="both"/>
        <w:rPr>
          <w:sz w:val="22"/>
          <w:szCs w:val="22"/>
        </w:rPr>
      </w:pPr>
    </w:p>
    <w:p w14:paraId="4FCF4542" w14:textId="331BB5FA" w:rsidR="004B75FC" w:rsidRPr="00036ACE" w:rsidRDefault="004B75FC" w:rsidP="004B75FC">
      <w:pPr>
        <w:spacing w:before="120" w:after="0"/>
        <w:jc w:val="both"/>
        <w:rPr>
          <w:b/>
          <w:i/>
          <w:sz w:val="22"/>
          <w:szCs w:val="22"/>
        </w:rPr>
      </w:pPr>
      <w:r>
        <w:rPr>
          <w:b/>
          <w:i/>
          <w:sz w:val="22"/>
          <w:szCs w:val="22"/>
        </w:rPr>
        <w:t>Proposal 3</w:t>
      </w:r>
      <w:r w:rsidRPr="00036ACE">
        <w:rPr>
          <w:b/>
          <w:i/>
          <w:sz w:val="22"/>
          <w:szCs w:val="22"/>
        </w:rPr>
        <w:t>:</w:t>
      </w:r>
    </w:p>
    <w:p w14:paraId="5DA0CE5D" w14:textId="238CBA04" w:rsidR="004B75FC" w:rsidRPr="00381723" w:rsidRDefault="004B75FC" w:rsidP="004B75FC">
      <w:pPr>
        <w:pStyle w:val="ListParagraph"/>
        <w:numPr>
          <w:ilvl w:val="0"/>
          <w:numId w:val="9"/>
        </w:numPr>
        <w:spacing w:before="120"/>
        <w:ind w:firstLine="0"/>
        <w:jc w:val="both"/>
        <w:rPr>
          <w:i/>
        </w:rPr>
      </w:pPr>
      <w:r w:rsidRPr="00381723">
        <w:rPr>
          <w:i/>
        </w:rPr>
        <w:t xml:space="preserve">In Rel-19, </w:t>
      </w:r>
      <w:r w:rsidR="00F3001B" w:rsidRPr="00381723">
        <w:rPr>
          <w:i/>
        </w:rPr>
        <w:t xml:space="preserve">RAN1 to study and evaluate the use case of </w:t>
      </w:r>
      <w:r w:rsidRPr="00381723">
        <w:rPr>
          <w:i/>
        </w:rPr>
        <w:t xml:space="preserve">CSI compression over </w:t>
      </w:r>
      <w:r w:rsidR="00F3001B" w:rsidRPr="00424608">
        <w:rPr>
          <w:i/>
        </w:rPr>
        <w:t>spatial/temporal/frequency domain</w:t>
      </w:r>
      <w:r w:rsidRPr="00381723">
        <w:rPr>
          <w:i/>
        </w:rPr>
        <w:t xml:space="preserve">, i.e., </w:t>
      </w:r>
      <w:r w:rsidR="000F486D" w:rsidRPr="00381723">
        <w:rPr>
          <w:i/>
        </w:rPr>
        <w:t xml:space="preserve">CSI compression </w:t>
      </w:r>
      <w:r w:rsidR="00C151BD" w:rsidRPr="00381723">
        <w:rPr>
          <w:i/>
        </w:rPr>
        <w:t>assisted by historical CSI information</w:t>
      </w:r>
      <w:r w:rsidRPr="00381723">
        <w:rPr>
          <w:i/>
        </w:rPr>
        <w:t>.</w:t>
      </w:r>
    </w:p>
    <w:p w14:paraId="3FEA2425" w14:textId="77777777" w:rsidR="004B75FC" w:rsidRDefault="004B75FC" w:rsidP="00A96915">
      <w:pPr>
        <w:spacing w:before="120" w:after="0"/>
        <w:jc w:val="both"/>
        <w:rPr>
          <w:sz w:val="22"/>
          <w:szCs w:val="22"/>
          <w:lang w:val="en-US"/>
        </w:rPr>
      </w:pPr>
    </w:p>
    <w:p w14:paraId="46A5D965" w14:textId="1452E75B" w:rsidR="00667628" w:rsidRDefault="001618F8" w:rsidP="00A96915">
      <w:pPr>
        <w:spacing w:before="120" w:after="0"/>
        <w:jc w:val="both"/>
        <w:rPr>
          <w:sz w:val="22"/>
          <w:szCs w:val="22"/>
          <w:lang w:val="en-US"/>
        </w:rPr>
      </w:pPr>
      <w:r>
        <w:rPr>
          <w:sz w:val="22"/>
          <w:szCs w:val="22"/>
          <w:lang w:val="en-US"/>
        </w:rPr>
        <w:t xml:space="preserve">However, looking at the WID, </w:t>
      </w:r>
      <w:r w:rsidR="00871637">
        <w:rPr>
          <w:sz w:val="22"/>
          <w:szCs w:val="22"/>
          <w:lang w:val="en-US"/>
        </w:rPr>
        <w:t xml:space="preserve">the benchmark for performance comparison </w:t>
      </w:r>
      <w:r w:rsidR="006F77EE">
        <w:rPr>
          <w:sz w:val="22"/>
          <w:szCs w:val="22"/>
          <w:lang w:val="en-US"/>
        </w:rPr>
        <w:t xml:space="preserve">is different for different new use case. For the use case of joint CSI </w:t>
      </w:r>
      <w:r w:rsidR="00BB711A">
        <w:rPr>
          <w:sz w:val="22"/>
          <w:szCs w:val="22"/>
          <w:lang w:val="en-US"/>
        </w:rPr>
        <w:t>prediction and compression</w:t>
      </w:r>
      <w:r w:rsidR="006F77EE">
        <w:rPr>
          <w:sz w:val="22"/>
          <w:szCs w:val="22"/>
          <w:lang w:val="en-US"/>
        </w:rPr>
        <w:t xml:space="preserve">, the benchmark is to compare with Rel-18 </w:t>
      </w:r>
      <w:r w:rsidR="000862E1">
        <w:rPr>
          <w:sz w:val="22"/>
          <w:szCs w:val="22"/>
          <w:lang w:val="en-US"/>
        </w:rPr>
        <w:t>non-AI based approach</w:t>
      </w:r>
      <w:r w:rsidR="000D09F2">
        <w:rPr>
          <w:sz w:val="22"/>
          <w:szCs w:val="22"/>
          <w:lang w:val="en-US"/>
        </w:rPr>
        <w:t xml:space="preserve"> </w:t>
      </w:r>
      <w:r w:rsidR="009A1226">
        <w:rPr>
          <w:sz w:val="22"/>
          <w:szCs w:val="22"/>
          <w:lang w:val="en-US"/>
        </w:rPr>
        <w:t>e.g.,</w:t>
      </w:r>
      <w:r w:rsidR="00EE0790">
        <w:rPr>
          <w:sz w:val="22"/>
          <w:szCs w:val="22"/>
          <w:lang w:val="en-US"/>
        </w:rPr>
        <w:t xml:space="preserve"> Rel-18 codebook for predicted PMI</w:t>
      </w:r>
      <w:r w:rsidR="000862E1">
        <w:rPr>
          <w:sz w:val="22"/>
          <w:szCs w:val="22"/>
          <w:lang w:val="en-US"/>
        </w:rPr>
        <w:t>.</w:t>
      </w:r>
      <w:r w:rsidR="006F6FF7">
        <w:rPr>
          <w:sz w:val="22"/>
          <w:szCs w:val="22"/>
          <w:lang w:val="en-US"/>
        </w:rPr>
        <w:t xml:space="preserve"> For the other use cases, the legacy benchmark, i.e., Rel-16 codebook </w:t>
      </w:r>
      <w:r w:rsidR="00434776">
        <w:rPr>
          <w:sz w:val="22"/>
          <w:szCs w:val="22"/>
          <w:lang w:val="en-US"/>
        </w:rPr>
        <w:t>could be applied.</w:t>
      </w:r>
    </w:p>
    <w:p w14:paraId="70C3B11F" w14:textId="77777777" w:rsidR="00434776" w:rsidRDefault="00434776" w:rsidP="00A96915">
      <w:pPr>
        <w:spacing w:before="120" w:after="0"/>
        <w:jc w:val="both"/>
        <w:rPr>
          <w:sz w:val="22"/>
          <w:szCs w:val="22"/>
          <w:lang w:val="en-US"/>
        </w:rPr>
      </w:pPr>
    </w:p>
    <w:p w14:paraId="410E4D2F" w14:textId="0E4DFBA3" w:rsidR="00434776" w:rsidRDefault="00434776" w:rsidP="00A96915">
      <w:pPr>
        <w:spacing w:before="120" w:after="0"/>
        <w:jc w:val="both"/>
        <w:rPr>
          <w:sz w:val="22"/>
          <w:szCs w:val="22"/>
          <w:lang w:val="en-US"/>
        </w:rPr>
      </w:pPr>
      <w:r>
        <w:rPr>
          <w:sz w:val="22"/>
          <w:szCs w:val="22"/>
          <w:lang w:val="en-US"/>
        </w:rPr>
        <w:t xml:space="preserve">This kind of comparison is not fair. </w:t>
      </w:r>
      <w:r w:rsidR="009A1226">
        <w:rPr>
          <w:sz w:val="22"/>
          <w:szCs w:val="22"/>
          <w:lang w:val="en-US"/>
        </w:rPr>
        <w:t xml:space="preserve">Since </w:t>
      </w:r>
      <w:r w:rsidR="00516E46">
        <w:rPr>
          <w:sz w:val="22"/>
          <w:szCs w:val="22"/>
          <w:lang w:val="en-US"/>
        </w:rPr>
        <w:t>R</w:t>
      </w:r>
      <w:r w:rsidR="00516E46">
        <w:rPr>
          <w:rFonts w:hint="eastAsia"/>
          <w:sz w:val="22"/>
          <w:szCs w:val="22"/>
          <w:lang w:val="en-US" w:eastAsia="zh-CN"/>
        </w:rPr>
        <w:t>el</w:t>
      </w:r>
      <w:r w:rsidR="00516E46">
        <w:rPr>
          <w:sz w:val="22"/>
          <w:szCs w:val="22"/>
          <w:lang w:val="en-US"/>
        </w:rPr>
        <w:t>-18 codebook</w:t>
      </w:r>
      <w:r w:rsidR="009A1226">
        <w:rPr>
          <w:sz w:val="22"/>
          <w:szCs w:val="22"/>
          <w:lang w:val="en-US"/>
        </w:rPr>
        <w:t xml:space="preserve"> </w:t>
      </w:r>
      <w:r w:rsidR="003B2437">
        <w:rPr>
          <w:sz w:val="22"/>
          <w:szCs w:val="22"/>
          <w:lang w:val="en-US"/>
        </w:rPr>
        <w:t xml:space="preserve">for predicted PMI </w:t>
      </w:r>
      <w:r w:rsidR="00CF5931">
        <w:rPr>
          <w:sz w:val="22"/>
          <w:szCs w:val="22"/>
          <w:lang w:val="en-US"/>
        </w:rPr>
        <w:t xml:space="preserve">is already specified in Rel-18 spec, when new features are introduced, </w:t>
      </w:r>
      <w:r w:rsidR="00D44FFA">
        <w:rPr>
          <w:sz w:val="22"/>
          <w:szCs w:val="22"/>
          <w:lang w:val="en-US"/>
        </w:rPr>
        <w:t xml:space="preserve">the performance gain over Rel-18 scheme should be demonstrated. </w:t>
      </w:r>
      <w:r w:rsidR="00BC153B">
        <w:rPr>
          <w:sz w:val="22"/>
          <w:szCs w:val="22"/>
          <w:lang w:val="en-US"/>
        </w:rPr>
        <w:t xml:space="preserve">If RAN1 introduces </w:t>
      </w:r>
      <w:r w:rsidR="00107FDF">
        <w:rPr>
          <w:sz w:val="22"/>
          <w:szCs w:val="22"/>
          <w:lang w:val="en-US"/>
        </w:rPr>
        <w:t xml:space="preserve">some feature which </w:t>
      </w:r>
      <w:r w:rsidR="00667D03">
        <w:rPr>
          <w:sz w:val="22"/>
          <w:szCs w:val="22"/>
          <w:lang w:val="en-US"/>
        </w:rPr>
        <w:t xml:space="preserve">doesn’t perform </w:t>
      </w:r>
      <w:r w:rsidR="00663050">
        <w:rPr>
          <w:sz w:val="22"/>
          <w:szCs w:val="22"/>
          <w:lang w:val="en-US"/>
        </w:rPr>
        <w:t xml:space="preserve">as well as prior Release, then it’s just waste of time and efforts and makes </w:t>
      </w:r>
      <w:r w:rsidR="00261BC6">
        <w:rPr>
          <w:sz w:val="22"/>
          <w:szCs w:val="22"/>
          <w:lang w:val="en-US"/>
        </w:rPr>
        <w:t>no sense at all.</w:t>
      </w:r>
      <w:r w:rsidR="00A94634">
        <w:rPr>
          <w:sz w:val="22"/>
          <w:szCs w:val="22"/>
          <w:lang w:val="en-US"/>
        </w:rPr>
        <w:t xml:space="preserve"> </w:t>
      </w:r>
      <w:r w:rsidR="00A94634" w:rsidRPr="00A94634">
        <w:rPr>
          <w:sz w:val="22"/>
          <w:szCs w:val="22"/>
          <w:lang w:val="en-US"/>
        </w:rPr>
        <w:t>In addition, as shown in</w:t>
      </w:r>
      <w:r w:rsidR="007B2548">
        <w:rPr>
          <w:sz w:val="22"/>
          <w:szCs w:val="22"/>
          <w:lang w:val="en-US"/>
        </w:rPr>
        <w:t xml:space="preserve"> </w:t>
      </w:r>
      <w:r w:rsidR="007B2548">
        <w:rPr>
          <w:sz w:val="22"/>
          <w:szCs w:val="22"/>
          <w:lang w:val="en-US"/>
        </w:rPr>
        <w:fldChar w:fldCharType="begin"/>
      </w:r>
      <w:r w:rsidR="007B2548">
        <w:rPr>
          <w:sz w:val="22"/>
          <w:szCs w:val="22"/>
          <w:lang w:val="en-US"/>
        </w:rPr>
        <w:instrText xml:space="preserve"> REF _Ref159250408 \h </w:instrText>
      </w:r>
      <w:r w:rsidR="00572150">
        <w:rPr>
          <w:sz w:val="22"/>
          <w:szCs w:val="22"/>
          <w:lang w:val="en-US"/>
        </w:rPr>
        <w:instrText xml:space="preserve"> \* MERGEFORMAT </w:instrText>
      </w:r>
      <w:r w:rsidR="007B2548">
        <w:rPr>
          <w:sz w:val="22"/>
          <w:szCs w:val="22"/>
          <w:lang w:val="en-US"/>
        </w:rPr>
      </w:r>
      <w:r w:rsidR="007B2548">
        <w:rPr>
          <w:sz w:val="22"/>
          <w:szCs w:val="22"/>
          <w:lang w:val="en-US"/>
        </w:rPr>
        <w:fldChar w:fldCharType="separate"/>
      </w:r>
      <w:r w:rsidR="001D0D5F" w:rsidRPr="001D0D5F">
        <w:rPr>
          <w:sz w:val="22"/>
          <w:szCs w:val="22"/>
          <w:lang w:val="en-US"/>
        </w:rPr>
        <w:t>Figure 4</w:t>
      </w:r>
      <w:r w:rsidR="007B2548">
        <w:rPr>
          <w:sz w:val="22"/>
          <w:szCs w:val="22"/>
          <w:lang w:val="en-US"/>
        </w:rPr>
        <w:fldChar w:fldCharType="end"/>
      </w:r>
      <w:r w:rsidR="00A94634" w:rsidRPr="00A94634">
        <w:rPr>
          <w:sz w:val="22"/>
          <w:szCs w:val="22"/>
          <w:lang w:val="en-US"/>
        </w:rPr>
        <w:t xml:space="preserve">, the input of Rel-18 codebook with AR based prediction is the same as the input of AI based two-sided models for CSI compression, including the cases as shown in </w:t>
      </w:r>
      <w:r w:rsidR="007B2548">
        <w:rPr>
          <w:sz w:val="22"/>
          <w:szCs w:val="22"/>
          <w:lang w:val="en-US"/>
        </w:rPr>
        <w:fldChar w:fldCharType="begin"/>
      </w:r>
      <w:r w:rsidR="007B2548">
        <w:rPr>
          <w:sz w:val="22"/>
          <w:szCs w:val="22"/>
          <w:lang w:val="en-US"/>
        </w:rPr>
        <w:instrText xml:space="preserve"> REF _Ref158291071 \h </w:instrText>
      </w:r>
      <w:r w:rsidR="00572150">
        <w:rPr>
          <w:sz w:val="22"/>
          <w:szCs w:val="22"/>
          <w:lang w:val="en-US"/>
        </w:rPr>
        <w:instrText xml:space="preserve"> \* MERGEFORMAT </w:instrText>
      </w:r>
      <w:r w:rsidR="007B2548">
        <w:rPr>
          <w:sz w:val="22"/>
          <w:szCs w:val="22"/>
          <w:lang w:val="en-US"/>
        </w:rPr>
      </w:r>
      <w:r w:rsidR="007B2548">
        <w:rPr>
          <w:sz w:val="22"/>
          <w:szCs w:val="22"/>
          <w:lang w:val="en-US"/>
        </w:rPr>
        <w:fldChar w:fldCharType="separate"/>
      </w:r>
      <w:r w:rsidR="001D0D5F" w:rsidRPr="001D0D5F">
        <w:rPr>
          <w:sz w:val="22"/>
          <w:szCs w:val="22"/>
          <w:lang w:val="en-US"/>
        </w:rPr>
        <w:t>Figure 1</w:t>
      </w:r>
      <w:r w:rsidR="007B2548">
        <w:rPr>
          <w:sz w:val="22"/>
          <w:szCs w:val="22"/>
          <w:lang w:val="en-US"/>
        </w:rPr>
        <w:fldChar w:fldCharType="end"/>
      </w:r>
      <w:r w:rsidR="00572150">
        <w:rPr>
          <w:sz w:val="22"/>
          <w:szCs w:val="22"/>
          <w:lang w:val="en-US"/>
        </w:rPr>
        <w:t xml:space="preserve"> </w:t>
      </w:r>
      <w:r w:rsidR="007B2548">
        <w:rPr>
          <w:sz w:val="22"/>
          <w:szCs w:val="22"/>
          <w:lang w:val="en-US"/>
        </w:rPr>
        <w:fldChar w:fldCharType="begin"/>
      </w:r>
      <w:r w:rsidR="007B2548">
        <w:rPr>
          <w:sz w:val="22"/>
          <w:szCs w:val="22"/>
          <w:lang w:val="en-US"/>
        </w:rPr>
        <w:instrText xml:space="preserve"> REF _Ref158304935 \h </w:instrText>
      </w:r>
      <w:r w:rsidR="00572150">
        <w:rPr>
          <w:sz w:val="22"/>
          <w:szCs w:val="22"/>
          <w:lang w:val="en-US"/>
        </w:rPr>
        <w:instrText xml:space="preserve"> \* MERGEFORMAT </w:instrText>
      </w:r>
      <w:r w:rsidR="007B2548">
        <w:rPr>
          <w:sz w:val="22"/>
          <w:szCs w:val="22"/>
          <w:lang w:val="en-US"/>
        </w:rPr>
      </w:r>
      <w:r w:rsidR="007B2548">
        <w:rPr>
          <w:sz w:val="22"/>
          <w:szCs w:val="22"/>
          <w:lang w:val="en-US"/>
        </w:rPr>
        <w:fldChar w:fldCharType="separate"/>
      </w:r>
      <w:r w:rsidR="001D0D5F" w:rsidRPr="001D0D5F">
        <w:rPr>
          <w:sz w:val="22"/>
          <w:szCs w:val="22"/>
          <w:lang w:val="en-US"/>
        </w:rPr>
        <w:t>Figure 2</w:t>
      </w:r>
      <w:r w:rsidR="007B2548">
        <w:rPr>
          <w:sz w:val="22"/>
          <w:szCs w:val="22"/>
          <w:lang w:val="en-US"/>
        </w:rPr>
        <w:fldChar w:fldCharType="end"/>
      </w:r>
      <w:r w:rsidR="007B2548">
        <w:rPr>
          <w:sz w:val="22"/>
          <w:szCs w:val="22"/>
          <w:lang w:val="en-US"/>
        </w:rPr>
        <w:t xml:space="preserve"> </w:t>
      </w:r>
      <w:r w:rsidR="00A94634" w:rsidRPr="00A94634">
        <w:rPr>
          <w:sz w:val="22"/>
          <w:szCs w:val="22"/>
          <w:lang w:val="en-US"/>
        </w:rPr>
        <w:t xml:space="preserve">and </w:t>
      </w:r>
      <w:r w:rsidR="00572150">
        <w:rPr>
          <w:sz w:val="22"/>
          <w:szCs w:val="22"/>
          <w:lang w:val="en-US"/>
        </w:rPr>
        <w:fldChar w:fldCharType="begin"/>
      </w:r>
      <w:r w:rsidR="00572150">
        <w:rPr>
          <w:sz w:val="22"/>
          <w:szCs w:val="22"/>
          <w:lang w:val="en-US"/>
        </w:rPr>
        <w:instrText xml:space="preserve"> REF _Ref158306483 \h  \* MERGEFORMAT </w:instrText>
      </w:r>
      <w:r w:rsidR="00572150">
        <w:rPr>
          <w:sz w:val="22"/>
          <w:szCs w:val="22"/>
          <w:lang w:val="en-US"/>
        </w:rPr>
      </w:r>
      <w:r w:rsidR="00572150">
        <w:rPr>
          <w:sz w:val="22"/>
          <w:szCs w:val="22"/>
          <w:lang w:val="en-US"/>
        </w:rPr>
        <w:fldChar w:fldCharType="separate"/>
      </w:r>
      <w:r w:rsidR="001D0D5F" w:rsidRPr="001D0D5F">
        <w:rPr>
          <w:sz w:val="22"/>
          <w:szCs w:val="22"/>
          <w:lang w:val="en-US"/>
        </w:rPr>
        <w:t>Figure 3</w:t>
      </w:r>
      <w:r w:rsidR="00572150">
        <w:rPr>
          <w:sz w:val="22"/>
          <w:szCs w:val="22"/>
          <w:lang w:val="en-US"/>
        </w:rPr>
        <w:fldChar w:fldCharType="end"/>
      </w:r>
      <w:r w:rsidR="00A94634" w:rsidRPr="00A94634">
        <w:rPr>
          <w:sz w:val="22"/>
          <w:szCs w:val="22"/>
          <w:lang w:val="en-US"/>
        </w:rPr>
        <w:t>. Therefore, the Rel-18 codebook with AR based prediction is more suitable as benchmark for all the use cases to be studied in Rel-19.</w:t>
      </w:r>
    </w:p>
    <w:p w14:paraId="361180A6" w14:textId="77777777" w:rsidR="00A94634" w:rsidRDefault="00A94634" w:rsidP="00A96915">
      <w:pPr>
        <w:spacing w:before="120" w:after="0"/>
        <w:jc w:val="both"/>
        <w:rPr>
          <w:sz w:val="22"/>
          <w:szCs w:val="22"/>
          <w:lang w:val="en-US"/>
        </w:rPr>
      </w:pPr>
    </w:p>
    <w:p w14:paraId="3920068D" w14:textId="6A32A09D" w:rsidR="00A94634" w:rsidRDefault="007B2548" w:rsidP="007B2548">
      <w:pPr>
        <w:spacing w:before="120" w:after="0"/>
        <w:jc w:val="center"/>
        <w:rPr>
          <w:sz w:val="22"/>
          <w:szCs w:val="22"/>
          <w:lang w:val="en-US"/>
        </w:rPr>
      </w:pPr>
      <w:r>
        <w:rPr>
          <w:noProof/>
          <w:sz w:val="22"/>
          <w:szCs w:val="22"/>
          <w:lang w:val="en-US"/>
        </w:rPr>
        <w:drawing>
          <wp:inline distT="0" distB="0" distL="0" distR="0" wp14:anchorId="334891A9" wp14:editId="2DAC10BC">
            <wp:extent cx="5586826" cy="2300219"/>
            <wp:effectExtent l="0" t="0" r="0" b="5080"/>
            <wp:docPr id="2026746528"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746528" name="图片 2" descr="图示&#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97805" cy="2304739"/>
                    </a:xfrm>
                    <a:prstGeom prst="rect">
                      <a:avLst/>
                    </a:prstGeom>
                    <a:noFill/>
                  </pic:spPr>
                </pic:pic>
              </a:graphicData>
            </a:graphic>
          </wp:inline>
        </w:drawing>
      </w:r>
    </w:p>
    <w:p w14:paraId="3BF27204" w14:textId="70AB2F02" w:rsidR="007B2548" w:rsidRDefault="007B2548" w:rsidP="007B44B0">
      <w:pPr>
        <w:pStyle w:val="Caption"/>
        <w:jc w:val="center"/>
        <w:rPr>
          <w:sz w:val="22"/>
          <w:szCs w:val="22"/>
          <w:lang w:val="en-US"/>
        </w:rPr>
      </w:pPr>
      <w:bookmarkStart w:id="5" w:name="_Ref159250408"/>
      <w:r>
        <w:t xml:space="preserve">Figure </w:t>
      </w:r>
      <w:r>
        <w:fldChar w:fldCharType="begin"/>
      </w:r>
      <w:r>
        <w:instrText xml:space="preserve"> SEQ Figure \* ARABIC </w:instrText>
      </w:r>
      <w:r>
        <w:fldChar w:fldCharType="separate"/>
      </w:r>
      <w:r w:rsidR="001D0D5F">
        <w:rPr>
          <w:noProof/>
        </w:rPr>
        <w:t>4</w:t>
      </w:r>
      <w:r>
        <w:fldChar w:fldCharType="end"/>
      </w:r>
      <w:bookmarkEnd w:id="5"/>
      <w:r>
        <w:t xml:space="preserve"> Rel-18 codebook with AR based prediction</w:t>
      </w:r>
    </w:p>
    <w:p w14:paraId="1F5AEC0B" w14:textId="77777777" w:rsidR="00261BC6" w:rsidRDefault="00261BC6" w:rsidP="00A96915">
      <w:pPr>
        <w:spacing w:before="120" w:after="0"/>
        <w:jc w:val="both"/>
        <w:rPr>
          <w:sz w:val="22"/>
          <w:szCs w:val="22"/>
          <w:lang w:val="en-US"/>
        </w:rPr>
      </w:pPr>
    </w:p>
    <w:p w14:paraId="59CFCAB3" w14:textId="776029F2" w:rsidR="00261BC6" w:rsidRPr="00381723" w:rsidRDefault="004A14E5" w:rsidP="00A96915">
      <w:pPr>
        <w:spacing w:before="120" w:after="0"/>
        <w:jc w:val="both"/>
        <w:rPr>
          <w:sz w:val="22"/>
          <w:szCs w:val="22"/>
          <w:lang w:val="en-US"/>
        </w:rPr>
      </w:pPr>
      <w:r>
        <w:rPr>
          <w:sz w:val="22"/>
          <w:szCs w:val="22"/>
          <w:lang w:val="en-US"/>
        </w:rPr>
        <w:t>Therefore, we have the following proposal.</w:t>
      </w:r>
    </w:p>
    <w:p w14:paraId="59C2BCC3" w14:textId="77777777" w:rsidR="004B75FC" w:rsidRDefault="004B75FC" w:rsidP="00A96915">
      <w:pPr>
        <w:spacing w:before="120" w:after="0"/>
        <w:jc w:val="both"/>
        <w:rPr>
          <w:sz w:val="22"/>
          <w:szCs w:val="22"/>
        </w:rPr>
      </w:pPr>
    </w:p>
    <w:p w14:paraId="5E55FFAD" w14:textId="20FED3E9" w:rsidR="007415BE" w:rsidRPr="00036ACE" w:rsidRDefault="007415BE" w:rsidP="007415BE">
      <w:pPr>
        <w:spacing w:before="120" w:after="0"/>
        <w:jc w:val="both"/>
        <w:rPr>
          <w:b/>
          <w:i/>
          <w:sz w:val="22"/>
          <w:szCs w:val="22"/>
        </w:rPr>
      </w:pPr>
      <w:r>
        <w:rPr>
          <w:b/>
          <w:i/>
          <w:sz w:val="22"/>
          <w:szCs w:val="22"/>
        </w:rPr>
        <w:t xml:space="preserve">Proposal </w:t>
      </w:r>
      <w:r w:rsidR="00C151BD">
        <w:rPr>
          <w:b/>
          <w:i/>
          <w:sz w:val="22"/>
          <w:szCs w:val="22"/>
        </w:rPr>
        <w:t>4</w:t>
      </w:r>
      <w:r w:rsidRPr="00036ACE">
        <w:rPr>
          <w:b/>
          <w:i/>
          <w:sz w:val="22"/>
          <w:szCs w:val="22"/>
        </w:rPr>
        <w:t>:</w:t>
      </w:r>
    </w:p>
    <w:p w14:paraId="243E7441" w14:textId="1E092ADF" w:rsidR="007415BE" w:rsidRPr="00381723" w:rsidRDefault="007415BE" w:rsidP="007415BE">
      <w:pPr>
        <w:pStyle w:val="ListParagraph"/>
        <w:numPr>
          <w:ilvl w:val="0"/>
          <w:numId w:val="9"/>
        </w:numPr>
        <w:spacing w:before="120"/>
        <w:ind w:firstLine="0"/>
        <w:jc w:val="both"/>
        <w:rPr>
          <w:i/>
        </w:rPr>
      </w:pPr>
      <w:r w:rsidRPr="00381723">
        <w:rPr>
          <w:i/>
        </w:rPr>
        <w:t>In Rel-19</w:t>
      </w:r>
      <w:r w:rsidR="004A14E5" w:rsidRPr="00381723">
        <w:rPr>
          <w:i/>
        </w:rPr>
        <w:t xml:space="preserve"> further study of two-sided model</w:t>
      </w:r>
      <w:r w:rsidRPr="00381723">
        <w:rPr>
          <w:i/>
        </w:rPr>
        <w:t>, for performance comparison, the same benchmark should be applied for the new use cases.</w:t>
      </w:r>
    </w:p>
    <w:p w14:paraId="225A99A1" w14:textId="77777777" w:rsidR="007415BE" w:rsidRDefault="007415BE" w:rsidP="00A96915">
      <w:pPr>
        <w:spacing w:before="120" w:after="0"/>
        <w:jc w:val="both"/>
        <w:rPr>
          <w:sz w:val="22"/>
          <w:szCs w:val="22"/>
        </w:rPr>
      </w:pPr>
    </w:p>
    <w:p w14:paraId="03065D9B" w14:textId="6C947BC8" w:rsidR="00A67F72" w:rsidRPr="001B1235" w:rsidRDefault="00A67F72" w:rsidP="00A67F72">
      <w:pPr>
        <w:pStyle w:val="Heading2"/>
      </w:pPr>
      <w:r w:rsidRPr="001B1235">
        <w:t>2.</w:t>
      </w:r>
      <w:r w:rsidR="007A2CCA">
        <w:t>4</w:t>
      </w:r>
      <w:r w:rsidR="007A2CCA" w:rsidRPr="001B1235">
        <w:t xml:space="preserve"> </w:t>
      </w:r>
      <w:r>
        <w:t>Cell/site specific model</w:t>
      </w:r>
    </w:p>
    <w:p w14:paraId="712EBC52" w14:textId="4A05CC22" w:rsidR="007604FC" w:rsidRDefault="007604FC" w:rsidP="00A96915">
      <w:pPr>
        <w:spacing w:before="120" w:after="0"/>
        <w:jc w:val="both"/>
        <w:rPr>
          <w:sz w:val="22"/>
          <w:szCs w:val="22"/>
        </w:rPr>
      </w:pPr>
      <w:r>
        <w:rPr>
          <w:sz w:val="22"/>
          <w:szCs w:val="22"/>
        </w:rPr>
        <w:t xml:space="preserve">For two-sided model, another </w:t>
      </w:r>
      <w:r w:rsidR="00640204">
        <w:rPr>
          <w:sz w:val="22"/>
          <w:szCs w:val="22"/>
        </w:rPr>
        <w:t xml:space="preserve">use case for further study in Rel-19 is cell/site specific model. </w:t>
      </w:r>
      <w:r w:rsidR="00C140D4">
        <w:rPr>
          <w:sz w:val="22"/>
          <w:szCs w:val="22"/>
        </w:rPr>
        <w:t>With cell specific</w:t>
      </w:r>
      <w:r w:rsidR="002A0C96">
        <w:rPr>
          <w:sz w:val="22"/>
          <w:szCs w:val="22"/>
        </w:rPr>
        <w:t xml:space="preserve"> model, </w:t>
      </w:r>
      <w:r w:rsidR="003B6F74">
        <w:rPr>
          <w:sz w:val="22"/>
          <w:szCs w:val="22"/>
        </w:rPr>
        <w:t xml:space="preserve">the localized model could be utilized which might be beneficial for performance. However, </w:t>
      </w:r>
      <w:r w:rsidR="0011479C">
        <w:rPr>
          <w:sz w:val="22"/>
          <w:szCs w:val="22"/>
        </w:rPr>
        <w:t>there are some drawbacks for the cell/site specific model.</w:t>
      </w:r>
    </w:p>
    <w:p w14:paraId="585F8514" w14:textId="77777777" w:rsidR="0011479C" w:rsidRDefault="0011479C" w:rsidP="00A96915">
      <w:pPr>
        <w:spacing w:before="120" w:after="0"/>
        <w:jc w:val="both"/>
        <w:rPr>
          <w:sz w:val="22"/>
          <w:szCs w:val="22"/>
        </w:rPr>
      </w:pPr>
    </w:p>
    <w:p w14:paraId="428DC6F3" w14:textId="3AED5231" w:rsidR="0011479C" w:rsidRDefault="0011479C" w:rsidP="00A96915">
      <w:pPr>
        <w:spacing w:before="120" w:after="0"/>
        <w:jc w:val="both"/>
        <w:rPr>
          <w:sz w:val="22"/>
          <w:szCs w:val="22"/>
        </w:rPr>
      </w:pPr>
      <w:r>
        <w:rPr>
          <w:sz w:val="22"/>
          <w:szCs w:val="22"/>
        </w:rPr>
        <w:t xml:space="preserve">The first aspect is </w:t>
      </w:r>
      <w:r w:rsidR="00147E52">
        <w:rPr>
          <w:sz w:val="22"/>
          <w:szCs w:val="22"/>
        </w:rPr>
        <w:t>how to evaluate the cell/site specific model. Since this is something new for evaluation, RAN1 needs to spend a lot of time to discuss the EVM which is not preferred considering the limited time for Rel-19 study.</w:t>
      </w:r>
    </w:p>
    <w:p w14:paraId="41D15E94" w14:textId="77777777" w:rsidR="00147E52" w:rsidRDefault="00147E52" w:rsidP="00A96915">
      <w:pPr>
        <w:spacing w:before="120" w:after="0"/>
        <w:jc w:val="both"/>
        <w:rPr>
          <w:sz w:val="22"/>
          <w:szCs w:val="22"/>
        </w:rPr>
      </w:pPr>
    </w:p>
    <w:p w14:paraId="267CB5F6" w14:textId="417025FE" w:rsidR="00147E52" w:rsidRDefault="00147E52" w:rsidP="00A96915">
      <w:pPr>
        <w:spacing w:before="120" w:after="0"/>
        <w:jc w:val="both"/>
        <w:rPr>
          <w:sz w:val="22"/>
          <w:szCs w:val="22"/>
        </w:rPr>
      </w:pPr>
      <w:r>
        <w:rPr>
          <w:sz w:val="22"/>
          <w:szCs w:val="22"/>
        </w:rPr>
        <w:t xml:space="preserve">Another aspect is cell/site specific model is </w:t>
      </w:r>
      <w:r w:rsidR="00041D5B">
        <w:rPr>
          <w:sz w:val="22"/>
          <w:szCs w:val="22"/>
        </w:rPr>
        <w:t xml:space="preserve">it requires model transfer/deliver. </w:t>
      </w:r>
      <w:r w:rsidR="00742701">
        <w:rPr>
          <w:sz w:val="22"/>
          <w:szCs w:val="22"/>
        </w:rPr>
        <w:t xml:space="preserve">However, the model transfer for cell/site specific model will bring </w:t>
      </w:r>
      <w:r w:rsidR="00463759">
        <w:rPr>
          <w:sz w:val="22"/>
          <w:szCs w:val="22"/>
        </w:rPr>
        <w:t>a lot of burden</w:t>
      </w:r>
      <w:r w:rsidR="00C824D0">
        <w:rPr>
          <w:sz w:val="22"/>
          <w:szCs w:val="22"/>
        </w:rPr>
        <w:t xml:space="preserve"> and challenge</w:t>
      </w:r>
      <w:r w:rsidR="00463759">
        <w:rPr>
          <w:sz w:val="22"/>
          <w:szCs w:val="22"/>
        </w:rPr>
        <w:t xml:space="preserve"> to the network side and the UE side, including overhead, storage, </w:t>
      </w:r>
      <w:r w:rsidR="00882788">
        <w:rPr>
          <w:sz w:val="22"/>
          <w:szCs w:val="22"/>
        </w:rPr>
        <w:t xml:space="preserve">UE processing capability, etc. </w:t>
      </w:r>
      <w:r w:rsidR="00B07695">
        <w:rPr>
          <w:sz w:val="22"/>
          <w:szCs w:val="22"/>
        </w:rPr>
        <w:t>Since different vendors may have different implem</w:t>
      </w:r>
      <w:r w:rsidR="003E7812">
        <w:rPr>
          <w:sz w:val="22"/>
          <w:szCs w:val="22"/>
        </w:rPr>
        <w:t>entations, the cell/site specific model will make the collaboration for two-sided model even more complicated.</w:t>
      </w:r>
    </w:p>
    <w:p w14:paraId="7EA81B8B" w14:textId="77777777" w:rsidR="00640204" w:rsidRDefault="00640204" w:rsidP="00A96915">
      <w:pPr>
        <w:spacing w:before="120" w:after="0"/>
        <w:jc w:val="both"/>
        <w:rPr>
          <w:sz w:val="22"/>
          <w:szCs w:val="22"/>
        </w:rPr>
      </w:pPr>
    </w:p>
    <w:p w14:paraId="01ADE207" w14:textId="3A7795D2" w:rsidR="00C824D0" w:rsidRDefault="00C824D0" w:rsidP="00A96915">
      <w:pPr>
        <w:spacing w:before="120" w:after="0"/>
        <w:jc w:val="both"/>
        <w:rPr>
          <w:sz w:val="22"/>
          <w:szCs w:val="22"/>
        </w:rPr>
      </w:pPr>
      <w:r>
        <w:rPr>
          <w:sz w:val="22"/>
          <w:szCs w:val="22"/>
        </w:rPr>
        <w:t xml:space="preserve">In addition, </w:t>
      </w:r>
      <w:r w:rsidR="00A82D82">
        <w:rPr>
          <w:sz w:val="22"/>
          <w:szCs w:val="22"/>
        </w:rPr>
        <w:t xml:space="preserve">due to the mobility, the UE at cell edge may suffer from ping-pong. If cell/site specific </w:t>
      </w:r>
      <w:r w:rsidR="001A10F6">
        <w:rPr>
          <w:sz w:val="22"/>
          <w:szCs w:val="22"/>
        </w:rPr>
        <w:t>model is utilized, then the UE may have to keep switching among different AI models, which is not desirable.</w:t>
      </w:r>
    </w:p>
    <w:p w14:paraId="47FEB978" w14:textId="77777777" w:rsidR="00640204" w:rsidRDefault="00640204" w:rsidP="00A96915">
      <w:pPr>
        <w:spacing w:before="120" w:after="0"/>
        <w:jc w:val="both"/>
        <w:rPr>
          <w:sz w:val="22"/>
          <w:szCs w:val="22"/>
        </w:rPr>
      </w:pPr>
    </w:p>
    <w:p w14:paraId="35355CC5" w14:textId="17AF3EE5" w:rsidR="006D76D5" w:rsidRDefault="006D76D5" w:rsidP="00A96915">
      <w:pPr>
        <w:spacing w:before="120" w:after="0"/>
        <w:jc w:val="both"/>
        <w:rPr>
          <w:sz w:val="22"/>
          <w:szCs w:val="22"/>
        </w:rPr>
      </w:pPr>
      <w:r>
        <w:rPr>
          <w:sz w:val="22"/>
          <w:szCs w:val="22"/>
        </w:rPr>
        <w:t xml:space="preserve">Therefore, we have the following </w:t>
      </w:r>
      <w:r w:rsidR="00390906">
        <w:rPr>
          <w:sz w:val="22"/>
          <w:szCs w:val="22"/>
        </w:rPr>
        <w:t>observation and proposal.</w:t>
      </w:r>
    </w:p>
    <w:p w14:paraId="0B3AFB5F" w14:textId="24D7BA86" w:rsidR="009355EF" w:rsidRPr="00036ACE" w:rsidRDefault="009355EF" w:rsidP="009355EF">
      <w:pPr>
        <w:spacing w:before="120" w:after="0"/>
        <w:jc w:val="both"/>
        <w:rPr>
          <w:b/>
          <w:i/>
          <w:sz w:val="22"/>
          <w:szCs w:val="22"/>
        </w:rPr>
      </w:pPr>
      <w:r>
        <w:rPr>
          <w:b/>
          <w:i/>
          <w:sz w:val="22"/>
          <w:szCs w:val="22"/>
        </w:rPr>
        <w:t>Observation 1</w:t>
      </w:r>
      <w:r w:rsidRPr="00036ACE">
        <w:rPr>
          <w:b/>
          <w:i/>
          <w:sz w:val="22"/>
          <w:szCs w:val="22"/>
        </w:rPr>
        <w:t>:</w:t>
      </w:r>
    </w:p>
    <w:p w14:paraId="70CA2F8B" w14:textId="2C22A926" w:rsidR="009355EF" w:rsidRPr="00381723" w:rsidRDefault="00512883" w:rsidP="009355EF">
      <w:pPr>
        <w:pStyle w:val="ListParagraph"/>
        <w:numPr>
          <w:ilvl w:val="0"/>
          <w:numId w:val="9"/>
        </w:numPr>
        <w:spacing w:before="120"/>
        <w:ind w:firstLine="0"/>
        <w:jc w:val="both"/>
        <w:rPr>
          <w:i/>
        </w:rPr>
      </w:pPr>
      <w:r w:rsidRPr="00381723">
        <w:rPr>
          <w:i/>
        </w:rPr>
        <w:t xml:space="preserve">For cell/site specific model, RAN1 needs </w:t>
      </w:r>
      <w:r w:rsidR="00D526CC" w:rsidRPr="00381723">
        <w:rPr>
          <w:i/>
        </w:rPr>
        <w:t xml:space="preserve">to discuss the EVM firstly which may consume a lot of time. And </w:t>
      </w:r>
      <w:r w:rsidR="000E0D20" w:rsidRPr="00381723">
        <w:rPr>
          <w:i/>
        </w:rPr>
        <w:t xml:space="preserve">there are issues to be addressed to make cell/site specific model </w:t>
      </w:r>
      <w:r w:rsidR="00032636" w:rsidRPr="00381723">
        <w:rPr>
          <w:i/>
        </w:rPr>
        <w:t>feasible.</w:t>
      </w:r>
    </w:p>
    <w:p w14:paraId="58A810C3" w14:textId="77777777" w:rsidR="009355EF" w:rsidRPr="00381723" w:rsidRDefault="009355EF" w:rsidP="00A96915">
      <w:pPr>
        <w:spacing w:before="120" w:after="0"/>
        <w:jc w:val="both"/>
        <w:rPr>
          <w:sz w:val="22"/>
          <w:szCs w:val="22"/>
          <w:lang w:val="en-US"/>
        </w:rPr>
      </w:pPr>
    </w:p>
    <w:p w14:paraId="020989C7" w14:textId="5CC7694A" w:rsidR="00EE2A2C" w:rsidRPr="00036ACE" w:rsidRDefault="00EE2A2C" w:rsidP="00EE2A2C">
      <w:pPr>
        <w:spacing w:before="120" w:after="0"/>
        <w:jc w:val="both"/>
        <w:rPr>
          <w:b/>
          <w:i/>
          <w:sz w:val="22"/>
          <w:szCs w:val="22"/>
        </w:rPr>
      </w:pPr>
      <w:r>
        <w:rPr>
          <w:b/>
          <w:i/>
          <w:sz w:val="22"/>
          <w:szCs w:val="22"/>
        </w:rPr>
        <w:t>Proposal 5</w:t>
      </w:r>
      <w:r w:rsidRPr="00036ACE">
        <w:rPr>
          <w:b/>
          <w:i/>
          <w:sz w:val="22"/>
          <w:szCs w:val="22"/>
        </w:rPr>
        <w:t>:</w:t>
      </w:r>
    </w:p>
    <w:p w14:paraId="42F75256" w14:textId="2F148841" w:rsidR="00EE2A2C" w:rsidRPr="00381723" w:rsidRDefault="00EE2A2C" w:rsidP="00EE2A2C">
      <w:pPr>
        <w:pStyle w:val="ListParagraph"/>
        <w:numPr>
          <w:ilvl w:val="0"/>
          <w:numId w:val="9"/>
        </w:numPr>
        <w:spacing w:before="120"/>
        <w:ind w:firstLine="0"/>
        <w:jc w:val="both"/>
        <w:rPr>
          <w:i/>
        </w:rPr>
      </w:pPr>
      <w:r w:rsidRPr="00381723">
        <w:rPr>
          <w:i/>
        </w:rPr>
        <w:t xml:space="preserve">In Rel-19, RAN1 prioritize the study on </w:t>
      </w:r>
      <w:r w:rsidR="0072785B" w:rsidRPr="00381723">
        <w:rPr>
          <w:i/>
        </w:rPr>
        <w:t xml:space="preserve">the use case of </w:t>
      </w:r>
      <w:r w:rsidRPr="00381723">
        <w:rPr>
          <w:i/>
        </w:rPr>
        <w:t xml:space="preserve">joint CSI </w:t>
      </w:r>
      <w:r w:rsidR="00BB711A">
        <w:rPr>
          <w:i/>
        </w:rPr>
        <w:t>prediction and compression</w:t>
      </w:r>
      <w:r w:rsidRPr="00381723">
        <w:rPr>
          <w:i/>
        </w:rPr>
        <w:t xml:space="preserve">, </w:t>
      </w:r>
      <w:r w:rsidR="0072785B" w:rsidRPr="00381723">
        <w:rPr>
          <w:i/>
        </w:rPr>
        <w:t xml:space="preserve">and the </w:t>
      </w:r>
      <w:r w:rsidR="00032636" w:rsidRPr="00381723">
        <w:rPr>
          <w:i/>
        </w:rPr>
        <w:t>use case of CSI compression over spatial/temporal/frequency domain, i.e., CSI compression assisted by historical CSI information</w:t>
      </w:r>
      <w:r w:rsidR="0072785B" w:rsidRPr="00381723">
        <w:rPr>
          <w:i/>
        </w:rPr>
        <w:t>.</w:t>
      </w:r>
    </w:p>
    <w:p w14:paraId="652DBF5F" w14:textId="77777777" w:rsidR="006D5380" w:rsidRDefault="006D5380" w:rsidP="00A96915">
      <w:pPr>
        <w:spacing w:before="120" w:after="0"/>
        <w:jc w:val="both"/>
        <w:rPr>
          <w:sz w:val="22"/>
          <w:szCs w:val="22"/>
          <w:lang w:val="en-US"/>
        </w:rPr>
      </w:pPr>
    </w:p>
    <w:p w14:paraId="56F85877" w14:textId="5A14228A" w:rsidR="00EB7C54" w:rsidRPr="00EB7C54" w:rsidRDefault="00A67F72" w:rsidP="00EB7C54">
      <w:pPr>
        <w:pStyle w:val="Heading1"/>
        <w:numPr>
          <w:ilvl w:val="0"/>
          <w:numId w:val="5"/>
        </w:numPr>
      </w:pPr>
      <w:r>
        <w:t>Evaluation results</w:t>
      </w:r>
      <w:r w:rsidR="00B9274C">
        <w:t xml:space="preserve"> on two-sided model</w:t>
      </w:r>
    </w:p>
    <w:p w14:paraId="27E2F051" w14:textId="4EFC8673" w:rsidR="00B9274C" w:rsidRPr="00B9274C" w:rsidRDefault="00B9274C" w:rsidP="00B9274C">
      <w:pPr>
        <w:spacing w:before="120" w:after="0"/>
        <w:jc w:val="both"/>
        <w:rPr>
          <w:sz w:val="22"/>
          <w:szCs w:val="22"/>
          <w:lang w:val="en-US"/>
        </w:rPr>
      </w:pPr>
      <w:r w:rsidRPr="00B9274C">
        <w:rPr>
          <w:sz w:val="22"/>
          <w:szCs w:val="22"/>
          <w:lang w:val="en-US"/>
        </w:rPr>
        <w:t xml:space="preserve">In this section, we </w:t>
      </w:r>
      <w:r>
        <w:rPr>
          <w:sz w:val="22"/>
          <w:szCs w:val="22"/>
          <w:lang w:val="en-US"/>
        </w:rPr>
        <w:t>share the evaluation output</w:t>
      </w:r>
      <w:r w:rsidRPr="00B9274C">
        <w:rPr>
          <w:sz w:val="22"/>
          <w:szCs w:val="22"/>
          <w:lang w:val="en-US"/>
        </w:rPr>
        <w:t xml:space="preserve"> for </w:t>
      </w:r>
      <w:r>
        <w:rPr>
          <w:sz w:val="22"/>
          <w:szCs w:val="22"/>
          <w:lang w:val="en-US"/>
        </w:rPr>
        <w:t xml:space="preserve">the </w:t>
      </w:r>
      <w:r w:rsidRPr="00B9274C">
        <w:rPr>
          <w:sz w:val="22"/>
          <w:szCs w:val="22"/>
          <w:lang w:val="en-US"/>
        </w:rPr>
        <w:t>two sub use cases suggested by study objectives, i.e., spatial/temporal/frequency compression (CSI compression with aid of historical CSI), and CSI compression plus prediction (joint CSI prediction and compression).</w:t>
      </w:r>
    </w:p>
    <w:p w14:paraId="5F01325A" w14:textId="77777777" w:rsidR="00B9274C" w:rsidRPr="00B9274C" w:rsidRDefault="00B9274C" w:rsidP="00A96915">
      <w:pPr>
        <w:spacing w:before="120" w:after="0"/>
        <w:jc w:val="both"/>
        <w:rPr>
          <w:sz w:val="22"/>
          <w:szCs w:val="22"/>
          <w:lang w:val="en-US"/>
        </w:rPr>
      </w:pPr>
    </w:p>
    <w:p w14:paraId="16F968D1" w14:textId="1F0DD346" w:rsidR="00B0653C" w:rsidRPr="001B1235" w:rsidRDefault="00094D29" w:rsidP="00B0653C">
      <w:pPr>
        <w:pStyle w:val="Heading2"/>
      </w:pPr>
      <w:r>
        <w:t>3</w:t>
      </w:r>
      <w:r w:rsidR="00B0653C">
        <w:t>.1</w:t>
      </w:r>
      <w:r w:rsidR="00B0653C" w:rsidRPr="001B1235">
        <w:t xml:space="preserve"> </w:t>
      </w:r>
      <w:r w:rsidR="00415029">
        <w:t xml:space="preserve">Joint CSI </w:t>
      </w:r>
      <w:r w:rsidR="00BB711A">
        <w:t>prediction and compression</w:t>
      </w:r>
    </w:p>
    <w:p w14:paraId="266BB28E" w14:textId="4FCBE903" w:rsidR="00415029" w:rsidRPr="00B80522" w:rsidRDefault="00F33FBE" w:rsidP="00A96915">
      <w:pPr>
        <w:spacing w:before="120" w:after="0"/>
        <w:jc w:val="both"/>
        <w:rPr>
          <w:sz w:val="22"/>
          <w:szCs w:val="22"/>
          <w:lang w:val="en-US"/>
        </w:rPr>
      </w:pPr>
      <w:r w:rsidRPr="00B80522">
        <w:rPr>
          <w:rFonts w:hint="eastAsia"/>
          <w:sz w:val="22"/>
          <w:szCs w:val="22"/>
          <w:lang w:val="en-US"/>
        </w:rPr>
        <w:t>S</w:t>
      </w:r>
      <w:r w:rsidRPr="00B80522">
        <w:rPr>
          <w:sz w:val="22"/>
          <w:szCs w:val="22"/>
          <w:lang w:val="en-US"/>
        </w:rPr>
        <w:t xml:space="preserve">ystem level simulation was </w:t>
      </w:r>
      <w:r w:rsidR="00441C8F" w:rsidRPr="00B80522">
        <w:rPr>
          <w:sz w:val="22"/>
          <w:szCs w:val="22"/>
          <w:lang w:val="en-US"/>
        </w:rPr>
        <w:t xml:space="preserve">conducted </w:t>
      </w:r>
      <w:r w:rsidRPr="00B80522">
        <w:rPr>
          <w:sz w:val="22"/>
          <w:szCs w:val="22"/>
          <w:lang w:val="en-US"/>
        </w:rPr>
        <w:t>to evaluate the performance of AI/ML based joint CSI prediction and compression. The following options were simulated for performance comparison.</w:t>
      </w:r>
    </w:p>
    <w:p w14:paraId="66BE56CD" w14:textId="6ACCD44F" w:rsidR="00F33FBE" w:rsidRPr="00B80522" w:rsidRDefault="00F33FBE" w:rsidP="00987E33">
      <w:pPr>
        <w:pStyle w:val="ListParagraph"/>
        <w:numPr>
          <w:ilvl w:val="0"/>
          <w:numId w:val="63"/>
        </w:numPr>
        <w:spacing w:before="120"/>
        <w:jc w:val="both"/>
        <w:rPr>
          <w:sz w:val="22"/>
          <w:szCs w:val="22"/>
        </w:rPr>
      </w:pPr>
      <w:r w:rsidRPr="00B80522">
        <w:rPr>
          <w:sz w:val="22"/>
          <w:szCs w:val="22"/>
        </w:rPr>
        <w:t>AR based CSI prediction + Rel-18 codebook</w:t>
      </w:r>
    </w:p>
    <w:p w14:paraId="462C9B40" w14:textId="1C964A0D" w:rsidR="00B9274C" w:rsidRPr="00B80522" w:rsidRDefault="00F33FBE" w:rsidP="00987E33">
      <w:pPr>
        <w:pStyle w:val="ListParagraph"/>
        <w:numPr>
          <w:ilvl w:val="0"/>
          <w:numId w:val="63"/>
        </w:numPr>
        <w:spacing w:before="120"/>
        <w:jc w:val="both"/>
        <w:rPr>
          <w:sz w:val="22"/>
          <w:szCs w:val="22"/>
        </w:rPr>
      </w:pPr>
      <w:r w:rsidRPr="00B80522">
        <w:rPr>
          <w:sz w:val="22"/>
          <w:szCs w:val="22"/>
        </w:rPr>
        <w:t>AI/ML based CSI prediction + AI/ML based CSI compression</w:t>
      </w:r>
    </w:p>
    <w:p w14:paraId="7401BD8F" w14:textId="77777777" w:rsidR="00B9274C" w:rsidRDefault="00B9274C" w:rsidP="00A96915">
      <w:pPr>
        <w:spacing w:before="120" w:after="0"/>
        <w:jc w:val="both"/>
        <w:rPr>
          <w:sz w:val="22"/>
          <w:szCs w:val="22"/>
          <w:lang w:val="en-US"/>
        </w:rPr>
      </w:pPr>
    </w:p>
    <w:p w14:paraId="01D5339B" w14:textId="0FFA6086" w:rsidR="00F33FBE" w:rsidRPr="00F33FBE" w:rsidRDefault="00F33FBE" w:rsidP="00F33FBE">
      <w:pPr>
        <w:spacing w:before="120" w:after="0"/>
        <w:jc w:val="both"/>
        <w:rPr>
          <w:sz w:val="22"/>
          <w:szCs w:val="22"/>
          <w:lang w:val="en-US"/>
        </w:rPr>
      </w:pPr>
      <w:r w:rsidRPr="00F33FBE">
        <w:rPr>
          <w:sz w:val="22"/>
          <w:szCs w:val="22"/>
          <w:lang w:val="en-US"/>
        </w:rPr>
        <w:t>In Rel-18 codebook</w:t>
      </w:r>
      <w:r>
        <w:rPr>
          <w:sz w:val="22"/>
          <w:szCs w:val="22"/>
          <w:lang w:val="en-US"/>
        </w:rPr>
        <w:t>,</w:t>
      </w:r>
      <w:r w:rsidRPr="00F33FBE">
        <w:rPr>
          <w:sz w:val="22"/>
          <w:szCs w:val="22"/>
          <w:lang w:val="en-US"/>
        </w:rPr>
        <w:t xml:space="preserve"> for predicted PMI, historical raw channel matrices are used to predict raw channel matrices in the future at UE side, and then predicted RI/CQI/PMI is reported to </w:t>
      </w:r>
      <w:r>
        <w:rPr>
          <w:sz w:val="22"/>
          <w:szCs w:val="22"/>
          <w:lang w:val="en-US"/>
        </w:rPr>
        <w:t xml:space="preserve">the </w:t>
      </w:r>
      <w:proofErr w:type="spellStart"/>
      <w:r>
        <w:rPr>
          <w:sz w:val="22"/>
          <w:szCs w:val="22"/>
          <w:lang w:val="en-US"/>
        </w:rPr>
        <w:t>gNB</w:t>
      </w:r>
      <w:proofErr w:type="spellEnd"/>
      <w:r w:rsidRPr="00F33FBE">
        <w:rPr>
          <w:sz w:val="22"/>
          <w:szCs w:val="22"/>
          <w:lang w:val="en-US"/>
        </w:rPr>
        <w:t xml:space="preserve"> via Rel-18 codebook. </w:t>
      </w:r>
      <w:r w:rsidR="00496024">
        <w:rPr>
          <w:sz w:val="22"/>
          <w:szCs w:val="22"/>
          <w:lang w:val="en-US"/>
        </w:rPr>
        <w:t xml:space="preserve"> For joint CSI prediction and compression, s</w:t>
      </w:r>
      <w:r w:rsidRPr="00F33FBE">
        <w:rPr>
          <w:sz w:val="22"/>
          <w:szCs w:val="22"/>
          <w:lang w:val="en-US"/>
        </w:rPr>
        <w:t xml:space="preserve">ince the AI/ML </w:t>
      </w:r>
      <w:r>
        <w:rPr>
          <w:sz w:val="22"/>
          <w:szCs w:val="22"/>
          <w:lang w:val="en-US"/>
        </w:rPr>
        <w:t xml:space="preserve">performance </w:t>
      </w:r>
      <w:r w:rsidRPr="00F33FBE">
        <w:rPr>
          <w:sz w:val="22"/>
          <w:szCs w:val="22"/>
          <w:lang w:val="en-US"/>
        </w:rPr>
        <w:t xml:space="preserve">gain has been verified for CSI predictions, the </w:t>
      </w:r>
      <w:r>
        <w:rPr>
          <w:sz w:val="22"/>
          <w:szCs w:val="22"/>
          <w:lang w:val="en-US"/>
        </w:rPr>
        <w:t xml:space="preserve">performance </w:t>
      </w:r>
      <w:r w:rsidRPr="00F33FBE">
        <w:rPr>
          <w:sz w:val="22"/>
          <w:szCs w:val="22"/>
          <w:lang w:val="en-US"/>
        </w:rPr>
        <w:t xml:space="preserve">gain </w:t>
      </w:r>
      <w:r>
        <w:rPr>
          <w:sz w:val="22"/>
          <w:szCs w:val="22"/>
          <w:lang w:val="en-US"/>
        </w:rPr>
        <w:t>of</w:t>
      </w:r>
      <w:r w:rsidRPr="00F33FBE">
        <w:rPr>
          <w:sz w:val="22"/>
          <w:szCs w:val="22"/>
          <w:lang w:val="en-US"/>
        </w:rPr>
        <w:t xml:space="preserve"> joint CSI </w:t>
      </w:r>
      <w:r w:rsidR="00E77DB8">
        <w:rPr>
          <w:sz w:val="22"/>
          <w:szCs w:val="22"/>
          <w:lang w:val="en-US"/>
        </w:rPr>
        <w:t>prediction and compression</w:t>
      </w:r>
      <w:r w:rsidRPr="00F33FBE">
        <w:rPr>
          <w:sz w:val="22"/>
          <w:szCs w:val="22"/>
          <w:lang w:val="en-US"/>
        </w:rPr>
        <w:t xml:space="preserve"> should be larger if AI/ML based CSI compression outperforms Rel-18 codebook </w:t>
      </w:r>
      <w:r w:rsidR="009767AB">
        <w:rPr>
          <w:sz w:val="22"/>
          <w:szCs w:val="22"/>
          <w:lang w:val="en-US"/>
        </w:rPr>
        <w:t>over</w:t>
      </w:r>
      <w:r w:rsidR="009767AB" w:rsidRPr="00F33FBE">
        <w:rPr>
          <w:sz w:val="22"/>
          <w:szCs w:val="22"/>
          <w:lang w:val="en-US"/>
        </w:rPr>
        <w:t xml:space="preserve"> </w:t>
      </w:r>
      <w:r w:rsidRPr="00F33FBE">
        <w:rPr>
          <w:sz w:val="22"/>
          <w:szCs w:val="22"/>
          <w:lang w:val="en-US"/>
        </w:rPr>
        <w:t>spatial temporal frequency domain.</w:t>
      </w:r>
    </w:p>
    <w:p w14:paraId="2D92A778" w14:textId="77777777" w:rsidR="000C151E" w:rsidRPr="00F33FBE" w:rsidRDefault="000C151E" w:rsidP="00F33FBE">
      <w:pPr>
        <w:spacing w:before="120" w:after="0"/>
        <w:jc w:val="both"/>
        <w:rPr>
          <w:sz w:val="22"/>
          <w:szCs w:val="22"/>
          <w:lang w:val="en-US"/>
        </w:rPr>
      </w:pPr>
    </w:p>
    <w:p w14:paraId="5ED8BC91" w14:textId="734D9A62" w:rsidR="00CA3712" w:rsidRDefault="00CA3712" w:rsidP="00F33FBE">
      <w:pPr>
        <w:spacing w:before="120" w:after="0"/>
        <w:jc w:val="both"/>
        <w:rPr>
          <w:sz w:val="22"/>
          <w:szCs w:val="22"/>
          <w:lang w:val="en-US"/>
        </w:rPr>
      </w:pPr>
      <w:r>
        <w:rPr>
          <w:sz w:val="22"/>
          <w:szCs w:val="22"/>
          <w:lang w:val="en-US"/>
        </w:rPr>
        <w:fldChar w:fldCharType="begin"/>
      </w:r>
      <w:r>
        <w:rPr>
          <w:sz w:val="22"/>
          <w:szCs w:val="22"/>
          <w:lang w:val="en-US"/>
        </w:rPr>
        <w:instrText xml:space="preserve"> REF _Ref157594722 \h  \* MERGEFORMAT </w:instrText>
      </w:r>
      <w:r>
        <w:rPr>
          <w:sz w:val="22"/>
          <w:szCs w:val="22"/>
          <w:lang w:val="en-US"/>
        </w:rPr>
      </w:r>
      <w:r>
        <w:rPr>
          <w:sz w:val="22"/>
          <w:szCs w:val="22"/>
          <w:lang w:val="en-US"/>
        </w:rPr>
        <w:fldChar w:fldCharType="separate"/>
      </w:r>
      <w:r w:rsidR="001D0D5F" w:rsidRPr="001D0D5F">
        <w:rPr>
          <w:sz w:val="22"/>
          <w:szCs w:val="22"/>
          <w:lang w:val="en-US"/>
        </w:rPr>
        <w:t>Figure 5</w:t>
      </w:r>
      <w:r>
        <w:rPr>
          <w:sz w:val="22"/>
          <w:szCs w:val="22"/>
          <w:lang w:val="en-US"/>
        </w:rPr>
        <w:fldChar w:fldCharType="end"/>
      </w:r>
      <w:r w:rsidR="00F33FBE" w:rsidRPr="00F33FBE">
        <w:rPr>
          <w:sz w:val="22"/>
          <w:szCs w:val="22"/>
          <w:lang w:val="en-US"/>
        </w:rPr>
        <w:t xml:space="preserve"> shows the </w:t>
      </w:r>
      <w:r>
        <w:rPr>
          <w:sz w:val="22"/>
          <w:szCs w:val="22"/>
          <w:lang w:val="en-US"/>
        </w:rPr>
        <w:t xml:space="preserve">intermediate KPI, i.e., </w:t>
      </w:r>
      <w:r w:rsidR="00F33FBE" w:rsidRPr="00F33FBE">
        <w:rPr>
          <w:sz w:val="22"/>
          <w:szCs w:val="22"/>
          <w:lang w:val="en-US"/>
        </w:rPr>
        <w:t xml:space="preserve">SGCS performances of AI/ML based joint CSI </w:t>
      </w:r>
      <w:r w:rsidR="00E77DB8">
        <w:rPr>
          <w:sz w:val="22"/>
          <w:szCs w:val="22"/>
          <w:lang w:val="en-US"/>
        </w:rPr>
        <w:t>prediction and compression</w:t>
      </w:r>
      <w:r w:rsidR="00F33FBE" w:rsidRPr="00F33FBE">
        <w:rPr>
          <w:sz w:val="22"/>
          <w:szCs w:val="22"/>
          <w:lang w:val="en-US"/>
        </w:rPr>
        <w:t xml:space="preserve"> for </w:t>
      </w:r>
      <w:r>
        <w:rPr>
          <w:sz w:val="22"/>
          <w:szCs w:val="22"/>
          <w:lang w:val="en-US"/>
        </w:rPr>
        <w:t>R</w:t>
      </w:r>
      <w:r w:rsidR="00F33FBE" w:rsidRPr="00F33FBE">
        <w:rPr>
          <w:sz w:val="22"/>
          <w:szCs w:val="22"/>
          <w:lang w:val="en-US"/>
        </w:rPr>
        <w:t>ank</w:t>
      </w:r>
      <w:r>
        <w:rPr>
          <w:sz w:val="22"/>
          <w:szCs w:val="22"/>
          <w:lang w:val="en-US"/>
        </w:rPr>
        <w:t>-1</w:t>
      </w:r>
      <w:r w:rsidR="00F33FBE" w:rsidRPr="00F33FBE">
        <w:rPr>
          <w:sz w:val="22"/>
          <w:szCs w:val="22"/>
          <w:lang w:val="en-US"/>
        </w:rPr>
        <w:t xml:space="preserve">. The </w:t>
      </w:r>
      <w:r>
        <w:rPr>
          <w:sz w:val="22"/>
          <w:szCs w:val="22"/>
          <w:lang w:val="en-US"/>
        </w:rPr>
        <w:t xml:space="preserve">simulation </w:t>
      </w:r>
      <w:r w:rsidR="00F33FBE" w:rsidRPr="00F33FBE">
        <w:rPr>
          <w:sz w:val="22"/>
          <w:szCs w:val="22"/>
          <w:lang w:val="en-US"/>
        </w:rPr>
        <w:t>scenario is Uma, 100% outdoor, and the UE speed is 30km/h. For Rel-18 codebook, the parameter combinations of PC1-PC3 and PC5-PC9</w:t>
      </w:r>
      <w:r>
        <w:rPr>
          <w:sz w:val="22"/>
          <w:szCs w:val="22"/>
          <w:lang w:val="en-US"/>
        </w:rPr>
        <w:t xml:space="preserve"> are considered</w:t>
      </w:r>
      <w:r w:rsidR="00F33FBE" w:rsidRPr="00F33FBE">
        <w:rPr>
          <w:sz w:val="22"/>
          <w:szCs w:val="22"/>
          <w:lang w:val="en-US"/>
        </w:rPr>
        <w:t>. To ensure fairness, the payload size of AI/ML models is kept the same as Rel-18 codebook.</w:t>
      </w:r>
    </w:p>
    <w:p w14:paraId="58F5E460" w14:textId="41106FA3" w:rsidR="00F33FBE" w:rsidRPr="00F33FBE" w:rsidRDefault="00CA3712" w:rsidP="00F33FBE">
      <w:pPr>
        <w:spacing w:before="120" w:after="0"/>
        <w:jc w:val="both"/>
        <w:rPr>
          <w:sz w:val="22"/>
          <w:szCs w:val="22"/>
          <w:lang w:val="en-US"/>
        </w:rPr>
      </w:pPr>
      <w:r>
        <w:rPr>
          <w:sz w:val="22"/>
          <w:szCs w:val="22"/>
          <w:lang w:val="en-US"/>
        </w:rPr>
        <w:t>From this figure, it</w:t>
      </w:r>
      <w:r w:rsidR="00F33FBE" w:rsidRPr="00F33FBE">
        <w:rPr>
          <w:sz w:val="22"/>
          <w:szCs w:val="22"/>
          <w:lang w:val="en-US"/>
        </w:rPr>
        <w:t xml:space="preserve"> can be observed </w:t>
      </w:r>
      <w:r>
        <w:rPr>
          <w:sz w:val="22"/>
          <w:szCs w:val="22"/>
          <w:lang w:val="en-US"/>
        </w:rPr>
        <w:t>that</w:t>
      </w:r>
      <w:r w:rsidR="00F33FBE" w:rsidRPr="00F33FBE">
        <w:rPr>
          <w:sz w:val="22"/>
          <w:szCs w:val="22"/>
          <w:lang w:val="en-US"/>
        </w:rPr>
        <w:t xml:space="preserve"> the</w:t>
      </w:r>
      <w:r>
        <w:rPr>
          <w:sz w:val="22"/>
          <w:szCs w:val="22"/>
          <w:lang w:val="en-US"/>
        </w:rPr>
        <w:t xml:space="preserve"> SGCS</w:t>
      </w:r>
      <w:r w:rsidR="00F33FBE" w:rsidRPr="00F33FBE">
        <w:rPr>
          <w:sz w:val="22"/>
          <w:szCs w:val="22"/>
          <w:lang w:val="en-US"/>
        </w:rPr>
        <w:t xml:space="preserve"> gain of AI/ML based joint CSI </w:t>
      </w:r>
      <w:r w:rsidR="00E77DB8">
        <w:rPr>
          <w:sz w:val="22"/>
          <w:szCs w:val="22"/>
          <w:lang w:val="en-US"/>
        </w:rPr>
        <w:t>prediction and compression</w:t>
      </w:r>
      <w:r w:rsidR="00F33FBE" w:rsidRPr="00F33FBE">
        <w:rPr>
          <w:sz w:val="22"/>
          <w:szCs w:val="22"/>
          <w:lang w:val="en-US"/>
        </w:rPr>
        <w:t xml:space="preserve"> over “AR+Rel-18</w:t>
      </w:r>
      <w:r>
        <w:rPr>
          <w:sz w:val="22"/>
          <w:szCs w:val="22"/>
          <w:lang w:val="en-US"/>
        </w:rPr>
        <w:t xml:space="preserve"> </w:t>
      </w:r>
      <w:r w:rsidR="00F33FBE" w:rsidRPr="00F33FBE">
        <w:rPr>
          <w:sz w:val="22"/>
          <w:szCs w:val="22"/>
          <w:lang w:val="en-US"/>
        </w:rPr>
        <w:t xml:space="preserve">codebook” is approximately </w:t>
      </w:r>
      <w:r w:rsidR="000E2FB3">
        <w:rPr>
          <w:sz w:val="22"/>
          <w:szCs w:val="22"/>
          <w:lang w:val="en-US"/>
        </w:rPr>
        <w:t>4</w:t>
      </w:r>
      <w:r w:rsidR="00F33FBE" w:rsidRPr="00F33FBE">
        <w:rPr>
          <w:sz w:val="22"/>
          <w:szCs w:val="22"/>
          <w:lang w:val="en-US"/>
        </w:rPr>
        <w:t>%~6%.</w:t>
      </w:r>
    </w:p>
    <w:p w14:paraId="24A65C38" w14:textId="77777777" w:rsidR="00F33FBE" w:rsidRDefault="00F33FBE" w:rsidP="00A96915">
      <w:pPr>
        <w:spacing w:before="120" w:after="0"/>
        <w:jc w:val="both"/>
        <w:rPr>
          <w:sz w:val="22"/>
          <w:szCs w:val="22"/>
          <w:lang w:val="en-US"/>
        </w:rPr>
      </w:pPr>
    </w:p>
    <w:p w14:paraId="139DF1C6" w14:textId="0E48CC84" w:rsidR="00F33FBE" w:rsidRDefault="00CA3712" w:rsidP="00CA3712">
      <w:pPr>
        <w:spacing w:before="120" w:after="0"/>
        <w:jc w:val="center"/>
        <w:rPr>
          <w:sz w:val="22"/>
          <w:szCs w:val="22"/>
          <w:lang w:val="en-US"/>
        </w:rPr>
      </w:pPr>
      <w:r>
        <w:rPr>
          <w:noProof/>
        </w:rPr>
        <w:drawing>
          <wp:inline distT="0" distB="0" distL="0" distR="0" wp14:anchorId="19DA9A47" wp14:editId="1ECA2569">
            <wp:extent cx="4572000" cy="2825163"/>
            <wp:effectExtent l="0" t="0" r="0" b="13335"/>
            <wp:docPr id="1485750172" name="图表 1">
              <a:extLst xmlns:a="http://schemas.openxmlformats.org/drawingml/2006/main">
                <a:ext uri="{FF2B5EF4-FFF2-40B4-BE49-F238E27FC236}">
                  <a16:creationId xmlns:a16="http://schemas.microsoft.com/office/drawing/2014/main" id="{C832D8D2-7F10-2D1A-A128-586326D681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BFA4995" w14:textId="58D8D902" w:rsidR="00CA3712" w:rsidRDefault="00CA3712" w:rsidP="00CA3712">
      <w:pPr>
        <w:pStyle w:val="Caption"/>
        <w:jc w:val="center"/>
        <w:rPr>
          <w:sz w:val="22"/>
          <w:szCs w:val="22"/>
          <w:lang w:val="en-US"/>
        </w:rPr>
      </w:pPr>
      <w:bookmarkStart w:id="6" w:name="_Ref157594722"/>
      <w:r>
        <w:t xml:space="preserve">Figure </w:t>
      </w:r>
      <w:r>
        <w:fldChar w:fldCharType="begin"/>
      </w:r>
      <w:r>
        <w:instrText xml:space="preserve"> SEQ Figure \* ARABIC </w:instrText>
      </w:r>
      <w:r>
        <w:fldChar w:fldCharType="separate"/>
      </w:r>
      <w:r w:rsidR="001D0D5F">
        <w:rPr>
          <w:noProof/>
        </w:rPr>
        <w:t>5</w:t>
      </w:r>
      <w:r>
        <w:fldChar w:fldCharType="end"/>
      </w:r>
      <w:bookmarkEnd w:id="6"/>
      <w:r>
        <w:t xml:space="preserve"> SGCS performances of joint CSI prediction and compression (Rank-1, Uma, 100% outdoor, 30km/h)</w:t>
      </w:r>
    </w:p>
    <w:p w14:paraId="183BE469" w14:textId="77777777" w:rsidR="00F33FBE" w:rsidRDefault="00F33FBE" w:rsidP="00A96915">
      <w:pPr>
        <w:spacing w:before="120" w:after="0"/>
        <w:jc w:val="both"/>
        <w:rPr>
          <w:sz w:val="22"/>
          <w:szCs w:val="22"/>
          <w:lang w:val="en-US"/>
        </w:rPr>
      </w:pPr>
    </w:p>
    <w:p w14:paraId="1A0C73DD" w14:textId="363C91E2" w:rsidR="000918CA" w:rsidRDefault="000918CA" w:rsidP="00A96915">
      <w:pPr>
        <w:spacing w:before="120" w:after="0"/>
        <w:jc w:val="both"/>
        <w:rPr>
          <w:sz w:val="22"/>
          <w:szCs w:val="22"/>
          <w:lang w:val="en-US"/>
        </w:rPr>
      </w:pPr>
      <w:r>
        <w:rPr>
          <w:sz w:val="22"/>
          <w:szCs w:val="22"/>
          <w:lang w:val="en-US"/>
        </w:rPr>
        <w:t>Hence, we have the following observation.</w:t>
      </w:r>
    </w:p>
    <w:p w14:paraId="382A03F9" w14:textId="77777777" w:rsidR="003B7CE7" w:rsidRDefault="003B7CE7" w:rsidP="00A96915">
      <w:pPr>
        <w:spacing w:before="120" w:after="0"/>
        <w:jc w:val="both"/>
        <w:rPr>
          <w:sz w:val="22"/>
          <w:szCs w:val="22"/>
          <w:lang w:val="en-US"/>
        </w:rPr>
      </w:pPr>
    </w:p>
    <w:p w14:paraId="4A6B941C" w14:textId="01CF8BD4" w:rsidR="003B7CE7" w:rsidRPr="00036ACE" w:rsidRDefault="003B7CE7" w:rsidP="003B7CE7">
      <w:pPr>
        <w:spacing w:before="120" w:after="0"/>
        <w:jc w:val="both"/>
        <w:rPr>
          <w:b/>
          <w:i/>
          <w:sz w:val="22"/>
          <w:szCs w:val="22"/>
        </w:rPr>
      </w:pPr>
      <w:r>
        <w:rPr>
          <w:b/>
          <w:i/>
          <w:sz w:val="22"/>
          <w:szCs w:val="22"/>
        </w:rPr>
        <w:t xml:space="preserve">Observation </w:t>
      </w:r>
      <w:r w:rsidR="000918CA">
        <w:rPr>
          <w:b/>
          <w:i/>
          <w:sz w:val="22"/>
          <w:szCs w:val="22"/>
        </w:rPr>
        <w:t>2</w:t>
      </w:r>
      <w:r w:rsidRPr="00036ACE">
        <w:rPr>
          <w:b/>
          <w:i/>
          <w:sz w:val="22"/>
          <w:szCs w:val="22"/>
        </w:rPr>
        <w:t>:</w:t>
      </w:r>
    </w:p>
    <w:p w14:paraId="1C1DCF0A" w14:textId="08DFAD0D" w:rsidR="003B7CE7" w:rsidRPr="00381723" w:rsidRDefault="00050FD6" w:rsidP="003B7CE7">
      <w:pPr>
        <w:pStyle w:val="ListParagraph"/>
        <w:numPr>
          <w:ilvl w:val="0"/>
          <w:numId w:val="9"/>
        </w:numPr>
        <w:spacing w:before="120"/>
        <w:ind w:firstLine="0"/>
        <w:jc w:val="both"/>
        <w:rPr>
          <w:i/>
        </w:rPr>
      </w:pPr>
      <w:r w:rsidRPr="00381723">
        <w:rPr>
          <w:i/>
        </w:rPr>
        <w:t xml:space="preserve">From </w:t>
      </w:r>
      <w:r w:rsidRPr="00E61EA5">
        <w:rPr>
          <w:i/>
        </w:rPr>
        <w:t>the intermediate KPI</w:t>
      </w:r>
      <w:r w:rsidR="00626572">
        <w:rPr>
          <w:i/>
        </w:rPr>
        <w:t xml:space="preserve"> perspective</w:t>
      </w:r>
      <w:r w:rsidRPr="00E61EA5">
        <w:rPr>
          <w:i/>
        </w:rPr>
        <w:t xml:space="preserve">, i.e., SGCS, joint CSI </w:t>
      </w:r>
      <w:r w:rsidR="00E77DB8">
        <w:rPr>
          <w:i/>
        </w:rPr>
        <w:t>prediction and compression</w:t>
      </w:r>
      <w:r w:rsidR="000E2FB3" w:rsidRPr="00E61EA5">
        <w:rPr>
          <w:i/>
        </w:rPr>
        <w:t xml:space="preserve"> performs better than Rel-18 </w:t>
      </w:r>
      <w:r w:rsidR="000A3D3F">
        <w:rPr>
          <w:i/>
        </w:rPr>
        <w:t>codebook</w:t>
      </w:r>
      <w:r w:rsidR="0070700A" w:rsidRPr="00E61EA5">
        <w:rPr>
          <w:i/>
        </w:rPr>
        <w:t xml:space="preserve"> in the outdoor scenario</w:t>
      </w:r>
      <w:r w:rsidR="000E2FB3" w:rsidRPr="00E61EA5">
        <w:rPr>
          <w:i/>
        </w:rPr>
        <w:t>.</w:t>
      </w:r>
      <w:r w:rsidR="00DD5B58" w:rsidRPr="00E61EA5">
        <w:rPr>
          <w:i/>
        </w:rPr>
        <w:t xml:space="preserve"> The performance gain is around 4%~6%.</w:t>
      </w:r>
    </w:p>
    <w:p w14:paraId="6B437C03" w14:textId="77777777" w:rsidR="00B0653C" w:rsidRDefault="00B0653C" w:rsidP="00A96915">
      <w:pPr>
        <w:spacing w:before="120" w:after="0"/>
        <w:jc w:val="both"/>
        <w:rPr>
          <w:sz w:val="22"/>
          <w:szCs w:val="22"/>
          <w:lang w:val="en-US"/>
        </w:rPr>
      </w:pPr>
    </w:p>
    <w:p w14:paraId="1DDC89DF" w14:textId="2D750BD0" w:rsidR="00B0653C" w:rsidRPr="001B1235" w:rsidRDefault="00094D29" w:rsidP="00B0653C">
      <w:pPr>
        <w:pStyle w:val="Heading2"/>
      </w:pPr>
      <w:r>
        <w:t>3</w:t>
      </w:r>
      <w:r w:rsidR="00B0653C" w:rsidRPr="001B1235">
        <w:t>.</w:t>
      </w:r>
      <w:r w:rsidR="00B0653C">
        <w:t>2</w:t>
      </w:r>
      <w:r w:rsidR="00B0653C" w:rsidRPr="001B1235">
        <w:t xml:space="preserve"> </w:t>
      </w:r>
      <w:r w:rsidR="00415029">
        <w:t>CSI compression with historical CSI information</w:t>
      </w:r>
    </w:p>
    <w:p w14:paraId="2A5AD16C" w14:textId="721DD47E" w:rsidR="00EB7C54" w:rsidRDefault="00175982" w:rsidP="00A96915">
      <w:pPr>
        <w:spacing w:before="120" w:after="0"/>
        <w:jc w:val="both"/>
        <w:rPr>
          <w:sz w:val="22"/>
          <w:szCs w:val="22"/>
          <w:lang w:val="en-US"/>
        </w:rPr>
      </w:pPr>
      <w:r>
        <w:rPr>
          <w:sz w:val="22"/>
          <w:szCs w:val="22"/>
          <w:lang w:val="en-US"/>
        </w:rPr>
        <w:t xml:space="preserve">For UE with low speed, high correlation can be expected for the channel/CSI over temporal domain if the time interval is less than the channel coherence time. In such case, </w:t>
      </w:r>
      <w:r w:rsidR="006A1C54">
        <w:rPr>
          <w:sz w:val="22"/>
          <w:szCs w:val="22"/>
          <w:lang w:val="en-US"/>
        </w:rPr>
        <w:t xml:space="preserve">if </w:t>
      </w:r>
      <w:r>
        <w:rPr>
          <w:sz w:val="22"/>
          <w:szCs w:val="22"/>
          <w:lang w:val="en-US"/>
        </w:rPr>
        <w:t xml:space="preserve">the historical CSI information could be </w:t>
      </w:r>
      <w:r w:rsidR="006A1C54">
        <w:rPr>
          <w:sz w:val="22"/>
          <w:szCs w:val="22"/>
          <w:lang w:val="en-US"/>
        </w:rPr>
        <w:t xml:space="preserve">utilized, then it might be </w:t>
      </w:r>
      <w:r>
        <w:rPr>
          <w:sz w:val="22"/>
          <w:szCs w:val="22"/>
          <w:lang w:val="en-US"/>
        </w:rPr>
        <w:t>helpful for the CSI compression.</w:t>
      </w:r>
    </w:p>
    <w:p w14:paraId="067DC156" w14:textId="6124F8BB" w:rsidR="004A5DA0" w:rsidRDefault="006A1C54" w:rsidP="00A96915">
      <w:pPr>
        <w:spacing w:before="120" w:after="0"/>
        <w:jc w:val="both"/>
        <w:rPr>
          <w:sz w:val="22"/>
          <w:szCs w:val="22"/>
          <w:lang w:val="en-US"/>
        </w:rPr>
      </w:pPr>
      <w:r>
        <w:rPr>
          <w:sz w:val="22"/>
          <w:szCs w:val="22"/>
          <w:lang w:val="en-US"/>
        </w:rPr>
        <w:t xml:space="preserve">Basically, the </w:t>
      </w:r>
      <w:r w:rsidRPr="006A1C54">
        <w:rPr>
          <w:sz w:val="22"/>
          <w:szCs w:val="22"/>
          <w:lang w:val="en-US"/>
        </w:rPr>
        <w:t>RNN/LSTM/GRU layers can be introduced into the AI/ML model</w:t>
      </w:r>
      <w:r>
        <w:rPr>
          <w:sz w:val="22"/>
          <w:szCs w:val="22"/>
          <w:lang w:val="en-US"/>
        </w:rPr>
        <w:t xml:space="preserve"> for CSI compression, and the historical CSI information could be extracted in the form of state tensors of these layers.</w:t>
      </w:r>
      <w:r w:rsidR="002C7506">
        <w:rPr>
          <w:sz w:val="22"/>
          <w:szCs w:val="22"/>
          <w:lang w:val="en-US"/>
        </w:rPr>
        <w:t xml:space="preserve"> With the structure as shown in </w:t>
      </w:r>
      <w:r w:rsidR="009F01CB">
        <w:rPr>
          <w:sz w:val="22"/>
          <w:szCs w:val="22"/>
          <w:lang w:val="en-US"/>
        </w:rPr>
        <w:fldChar w:fldCharType="begin"/>
      </w:r>
      <w:r w:rsidR="009F01CB">
        <w:rPr>
          <w:sz w:val="22"/>
          <w:szCs w:val="22"/>
          <w:lang w:val="en-US"/>
        </w:rPr>
        <w:instrText xml:space="preserve"> REF _Ref158306483 \h  \* MERGEFORMAT </w:instrText>
      </w:r>
      <w:r w:rsidR="009F01CB">
        <w:rPr>
          <w:sz w:val="22"/>
          <w:szCs w:val="22"/>
          <w:lang w:val="en-US"/>
        </w:rPr>
      </w:r>
      <w:r w:rsidR="009F01CB">
        <w:rPr>
          <w:sz w:val="22"/>
          <w:szCs w:val="22"/>
          <w:lang w:val="en-US"/>
        </w:rPr>
        <w:fldChar w:fldCharType="separate"/>
      </w:r>
      <w:r w:rsidR="001D0D5F" w:rsidRPr="001D0D5F">
        <w:rPr>
          <w:sz w:val="22"/>
          <w:szCs w:val="22"/>
          <w:lang w:val="en-US"/>
        </w:rPr>
        <w:t>Figure 3</w:t>
      </w:r>
      <w:r w:rsidR="009F01CB">
        <w:rPr>
          <w:sz w:val="22"/>
          <w:szCs w:val="22"/>
          <w:lang w:val="en-US"/>
        </w:rPr>
        <w:fldChar w:fldCharType="end"/>
      </w:r>
      <w:r w:rsidR="009F01CB">
        <w:rPr>
          <w:sz w:val="22"/>
          <w:szCs w:val="22"/>
          <w:lang w:val="en-US"/>
        </w:rPr>
        <w:t xml:space="preserve">, the </w:t>
      </w:r>
      <w:r w:rsidR="009F01CB" w:rsidRPr="006A1C54">
        <w:rPr>
          <w:sz w:val="22"/>
          <w:szCs w:val="22"/>
          <w:lang w:val="en-US"/>
        </w:rPr>
        <w:t>LSTM layers</w:t>
      </w:r>
      <w:r w:rsidR="009F01CB">
        <w:rPr>
          <w:sz w:val="22"/>
          <w:szCs w:val="22"/>
          <w:lang w:val="en-US"/>
        </w:rPr>
        <w:t xml:space="preserve"> are introduced at both the UE side and the </w:t>
      </w:r>
      <w:proofErr w:type="spellStart"/>
      <w:r w:rsidR="009F01CB">
        <w:rPr>
          <w:sz w:val="22"/>
          <w:szCs w:val="22"/>
          <w:lang w:val="en-US"/>
        </w:rPr>
        <w:t>gNB</w:t>
      </w:r>
      <w:proofErr w:type="spellEnd"/>
      <w:r w:rsidR="009F01CB">
        <w:rPr>
          <w:sz w:val="22"/>
          <w:szCs w:val="22"/>
          <w:lang w:val="en-US"/>
        </w:rPr>
        <w:t xml:space="preserve"> side.</w:t>
      </w:r>
    </w:p>
    <w:p w14:paraId="2E6CDD0D" w14:textId="77777777" w:rsidR="006A1C54" w:rsidRDefault="006A1C54" w:rsidP="00A96915">
      <w:pPr>
        <w:spacing w:before="120" w:after="0"/>
        <w:jc w:val="both"/>
        <w:rPr>
          <w:sz w:val="22"/>
          <w:szCs w:val="22"/>
          <w:lang w:val="en-US"/>
        </w:rPr>
      </w:pPr>
    </w:p>
    <w:p w14:paraId="30F5644E" w14:textId="793BD2D2" w:rsidR="004A5DA0" w:rsidRDefault="006A1C54" w:rsidP="00A96915">
      <w:pPr>
        <w:spacing w:before="120" w:after="0"/>
        <w:jc w:val="both"/>
        <w:rPr>
          <w:sz w:val="22"/>
          <w:szCs w:val="22"/>
          <w:lang w:val="en-US"/>
        </w:rPr>
      </w:pPr>
      <w:r>
        <w:rPr>
          <w:sz w:val="22"/>
          <w:szCs w:val="22"/>
          <w:lang w:val="en-US"/>
        </w:rPr>
        <w:t>To evaluate the performance of CSI compression with historical CSI information, the following options are simulated for performance comparison:</w:t>
      </w:r>
    </w:p>
    <w:p w14:paraId="4A1C714A" w14:textId="4E79E0B0" w:rsidR="006A1C54" w:rsidRPr="006A1C54" w:rsidRDefault="006A1C54" w:rsidP="00987E33">
      <w:pPr>
        <w:pStyle w:val="ListParagraph"/>
        <w:numPr>
          <w:ilvl w:val="0"/>
          <w:numId w:val="63"/>
        </w:numPr>
        <w:spacing w:before="120"/>
        <w:jc w:val="both"/>
      </w:pPr>
      <w:r w:rsidRPr="006A1C54">
        <w:t xml:space="preserve">AI/ML based CSI compression with historical CSI </w:t>
      </w:r>
      <w:r>
        <w:t xml:space="preserve">information </w:t>
      </w:r>
      <w:r w:rsidRPr="006A1C54">
        <w:t>(TSF-AI/ML)</w:t>
      </w:r>
    </w:p>
    <w:p w14:paraId="403304EA" w14:textId="33D44333" w:rsidR="006A1C54" w:rsidRPr="006A1C54" w:rsidRDefault="006A1C54" w:rsidP="00987E33">
      <w:pPr>
        <w:pStyle w:val="ListParagraph"/>
        <w:numPr>
          <w:ilvl w:val="0"/>
          <w:numId w:val="63"/>
        </w:numPr>
        <w:spacing w:before="120"/>
        <w:jc w:val="both"/>
      </w:pPr>
      <w:r w:rsidRPr="006A1C54">
        <w:t>Rel-16 codebook-based CSI compression (R16 codebook)</w:t>
      </w:r>
    </w:p>
    <w:p w14:paraId="00506778" w14:textId="524EF178" w:rsidR="006A1C54" w:rsidRPr="006A1C54" w:rsidRDefault="006A1C54" w:rsidP="00987E33">
      <w:pPr>
        <w:pStyle w:val="ListParagraph"/>
        <w:numPr>
          <w:ilvl w:val="0"/>
          <w:numId w:val="63"/>
        </w:numPr>
        <w:spacing w:before="120"/>
        <w:jc w:val="both"/>
      </w:pPr>
      <w:r w:rsidRPr="006A1C54">
        <w:t xml:space="preserve">AI/ML based CSI compression </w:t>
      </w:r>
      <w:r>
        <w:t>over</w:t>
      </w:r>
      <w:r w:rsidRPr="006A1C54">
        <w:t xml:space="preserve"> spatial frequency domain (SF-AI/ML)</w:t>
      </w:r>
    </w:p>
    <w:p w14:paraId="279E0DA2" w14:textId="232875E7" w:rsidR="006A1C54" w:rsidRPr="006A1C54" w:rsidRDefault="006A1C54" w:rsidP="00987E33">
      <w:pPr>
        <w:pStyle w:val="ListParagraph"/>
        <w:numPr>
          <w:ilvl w:val="0"/>
          <w:numId w:val="63"/>
        </w:numPr>
        <w:spacing w:before="120"/>
        <w:jc w:val="both"/>
      </w:pPr>
      <w:r w:rsidRPr="006A1C54">
        <w:t>AR based CSI prediction + Rel-18 codebook (</w:t>
      </w:r>
      <w:r w:rsidR="005303B6">
        <w:t>as shown by “</w:t>
      </w:r>
      <w:r w:rsidRPr="006A1C54">
        <w:t>AR+R18 codebook</w:t>
      </w:r>
      <w:r w:rsidR="005303B6">
        <w:t xml:space="preserve">” in </w:t>
      </w:r>
      <w:r w:rsidR="005303B6">
        <w:fldChar w:fldCharType="begin"/>
      </w:r>
      <w:r w:rsidR="005303B6">
        <w:instrText xml:space="preserve"> REF _Ref157597294 \h  \* MERGEFORMAT </w:instrText>
      </w:r>
      <w:r w:rsidR="005303B6">
        <w:fldChar w:fldCharType="separate"/>
      </w:r>
      <w:r w:rsidR="001D0D5F">
        <w:t>Figure 6</w:t>
      </w:r>
      <w:r w:rsidR="005303B6">
        <w:fldChar w:fldCharType="end"/>
      </w:r>
      <w:r w:rsidRPr="006A1C54">
        <w:t>)</w:t>
      </w:r>
    </w:p>
    <w:p w14:paraId="1BF89857" w14:textId="627A04FD" w:rsidR="006A1C54" w:rsidRPr="006A1C54" w:rsidRDefault="006A1C54" w:rsidP="00987E33">
      <w:pPr>
        <w:pStyle w:val="ListParagraph"/>
        <w:numPr>
          <w:ilvl w:val="0"/>
          <w:numId w:val="63"/>
        </w:numPr>
        <w:spacing w:before="120"/>
        <w:jc w:val="both"/>
      </w:pPr>
      <w:r w:rsidRPr="006A1C54">
        <w:t>AI/ML based joint CSI prediction and compression (</w:t>
      </w:r>
      <w:r w:rsidR="005303B6">
        <w:t>as shown by “</w:t>
      </w:r>
      <w:r w:rsidRPr="006A1C54">
        <w:t>AI/ML joint</w:t>
      </w:r>
      <w:r w:rsidR="005303B6">
        <w:t xml:space="preserve">” in </w:t>
      </w:r>
      <w:r w:rsidR="005303B6">
        <w:fldChar w:fldCharType="begin"/>
      </w:r>
      <w:r w:rsidR="005303B6">
        <w:instrText xml:space="preserve"> REF _Ref157597294 \h  \* MERGEFORMAT </w:instrText>
      </w:r>
      <w:r w:rsidR="005303B6">
        <w:fldChar w:fldCharType="separate"/>
      </w:r>
      <w:r w:rsidR="001D0D5F">
        <w:t>Figure 6</w:t>
      </w:r>
      <w:r w:rsidR="005303B6">
        <w:fldChar w:fldCharType="end"/>
      </w:r>
      <w:r w:rsidRPr="006A1C54">
        <w:t>)</w:t>
      </w:r>
    </w:p>
    <w:p w14:paraId="12CAEB43" w14:textId="5A4218D6" w:rsidR="006A1C54" w:rsidRPr="006A1C54" w:rsidRDefault="006A1C54" w:rsidP="006A1C54">
      <w:pPr>
        <w:spacing w:before="120" w:after="0"/>
        <w:jc w:val="both"/>
        <w:rPr>
          <w:sz w:val="22"/>
          <w:szCs w:val="22"/>
        </w:rPr>
      </w:pPr>
      <w:r w:rsidRPr="006A1C54">
        <w:rPr>
          <w:sz w:val="22"/>
          <w:szCs w:val="22"/>
        </w:rPr>
        <w:t xml:space="preserve">Note that the option of “AR+Rel-18 codebook” is usually used for handling CSI aging </w:t>
      </w:r>
      <w:r>
        <w:rPr>
          <w:sz w:val="22"/>
          <w:szCs w:val="22"/>
        </w:rPr>
        <w:t xml:space="preserve">issue </w:t>
      </w:r>
      <w:r w:rsidRPr="006A1C54">
        <w:rPr>
          <w:sz w:val="22"/>
          <w:szCs w:val="22"/>
        </w:rPr>
        <w:t xml:space="preserve">and overhead reduction for medium and high UE speeds. However, it can also be used to reduce feedback overhead especially for </w:t>
      </w:r>
      <w:r>
        <w:rPr>
          <w:sz w:val="22"/>
          <w:szCs w:val="22"/>
        </w:rPr>
        <w:t xml:space="preserve">the case of </w:t>
      </w:r>
      <w:r w:rsidRPr="006A1C54">
        <w:rPr>
          <w:sz w:val="22"/>
          <w:szCs w:val="22"/>
        </w:rPr>
        <w:t xml:space="preserve">high correlation </w:t>
      </w:r>
      <w:r>
        <w:rPr>
          <w:sz w:val="22"/>
          <w:szCs w:val="22"/>
        </w:rPr>
        <w:t>over</w:t>
      </w:r>
      <w:r w:rsidRPr="006A1C54">
        <w:rPr>
          <w:sz w:val="22"/>
          <w:szCs w:val="22"/>
        </w:rPr>
        <w:t xml:space="preserve"> temporal domain</w:t>
      </w:r>
      <w:r>
        <w:rPr>
          <w:sz w:val="22"/>
          <w:szCs w:val="22"/>
        </w:rPr>
        <w:t>. This is</w:t>
      </w:r>
      <w:r w:rsidRPr="006A1C54">
        <w:rPr>
          <w:sz w:val="22"/>
          <w:szCs w:val="22"/>
        </w:rPr>
        <w:t xml:space="preserve"> because joint compression usually achieves higher compression ratio comparing with independent compression.</w:t>
      </w:r>
    </w:p>
    <w:p w14:paraId="56A3D009" w14:textId="77777777" w:rsidR="006A1C54" w:rsidRDefault="006A1C54" w:rsidP="006A1C54">
      <w:pPr>
        <w:spacing w:before="120" w:after="0"/>
        <w:jc w:val="both"/>
        <w:rPr>
          <w:sz w:val="22"/>
          <w:szCs w:val="22"/>
        </w:rPr>
      </w:pPr>
    </w:p>
    <w:p w14:paraId="6F630E72" w14:textId="700E9A53" w:rsidR="00CB791E" w:rsidRDefault="006A1C54" w:rsidP="006A1C54">
      <w:pPr>
        <w:spacing w:before="120" w:after="0"/>
        <w:jc w:val="both"/>
        <w:rPr>
          <w:sz w:val="22"/>
          <w:szCs w:val="22"/>
        </w:rPr>
      </w:pPr>
      <w:r>
        <w:rPr>
          <w:sz w:val="22"/>
          <w:szCs w:val="22"/>
        </w:rPr>
        <w:fldChar w:fldCharType="begin"/>
      </w:r>
      <w:r>
        <w:rPr>
          <w:sz w:val="22"/>
          <w:szCs w:val="22"/>
        </w:rPr>
        <w:instrText xml:space="preserve"> REF _Ref157597294 \h  \* MERGEFORMAT </w:instrText>
      </w:r>
      <w:r>
        <w:rPr>
          <w:sz w:val="22"/>
          <w:szCs w:val="22"/>
        </w:rPr>
      </w:r>
      <w:r>
        <w:rPr>
          <w:sz w:val="22"/>
          <w:szCs w:val="22"/>
        </w:rPr>
        <w:fldChar w:fldCharType="separate"/>
      </w:r>
      <w:r w:rsidR="001D0D5F" w:rsidRPr="001D0D5F">
        <w:rPr>
          <w:sz w:val="22"/>
          <w:szCs w:val="22"/>
        </w:rPr>
        <w:t>Figure 6</w:t>
      </w:r>
      <w:r>
        <w:rPr>
          <w:sz w:val="22"/>
          <w:szCs w:val="22"/>
        </w:rPr>
        <w:fldChar w:fldCharType="end"/>
      </w:r>
      <w:r>
        <w:rPr>
          <w:sz w:val="22"/>
          <w:szCs w:val="22"/>
        </w:rPr>
        <w:t xml:space="preserve"> </w:t>
      </w:r>
      <w:r w:rsidRPr="006A1C54">
        <w:rPr>
          <w:sz w:val="22"/>
          <w:szCs w:val="22"/>
        </w:rPr>
        <w:t xml:space="preserve">shows the SGCS performance of different options for </w:t>
      </w:r>
      <w:r w:rsidR="005303B6">
        <w:rPr>
          <w:sz w:val="22"/>
          <w:szCs w:val="22"/>
        </w:rPr>
        <w:t>R</w:t>
      </w:r>
      <w:r w:rsidRPr="006A1C54">
        <w:rPr>
          <w:sz w:val="22"/>
          <w:szCs w:val="22"/>
        </w:rPr>
        <w:t>ank</w:t>
      </w:r>
      <w:r w:rsidR="005303B6">
        <w:rPr>
          <w:sz w:val="22"/>
          <w:szCs w:val="22"/>
        </w:rPr>
        <w:t>-</w:t>
      </w:r>
      <w:r w:rsidRPr="006A1C54">
        <w:rPr>
          <w:sz w:val="22"/>
          <w:szCs w:val="22"/>
        </w:rPr>
        <w:t xml:space="preserve">1. </w:t>
      </w:r>
      <w:r w:rsidR="00CB791E" w:rsidRPr="00F33FBE">
        <w:rPr>
          <w:sz w:val="22"/>
          <w:szCs w:val="22"/>
          <w:lang w:val="en-US"/>
        </w:rPr>
        <w:t xml:space="preserve">The </w:t>
      </w:r>
      <w:r w:rsidR="00CB791E">
        <w:rPr>
          <w:sz w:val="22"/>
          <w:szCs w:val="22"/>
          <w:lang w:val="en-US"/>
        </w:rPr>
        <w:t xml:space="preserve">simulation </w:t>
      </w:r>
      <w:r w:rsidR="00CB791E" w:rsidRPr="00F33FBE">
        <w:rPr>
          <w:sz w:val="22"/>
          <w:szCs w:val="22"/>
          <w:lang w:val="en-US"/>
        </w:rPr>
        <w:t xml:space="preserve">scenario is </w:t>
      </w:r>
      <w:r w:rsidRPr="006A1C54">
        <w:rPr>
          <w:sz w:val="22"/>
          <w:szCs w:val="22"/>
        </w:rPr>
        <w:t>Uma, 80% indoor and 20% outdoor. The payload size for all</w:t>
      </w:r>
      <w:r w:rsidR="00CB791E">
        <w:rPr>
          <w:sz w:val="22"/>
          <w:szCs w:val="22"/>
        </w:rPr>
        <w:t xml:space="preserve"> the</w:t>
      </w:r>
      <w:r w:rsidRPr="006A1C54">
        <w:rPr>
          <w:sz w:val="22"/>
          <w:szCs w:val="22"/>
        </w:rPr>
        <w:t xml:space="preserve"> option</w:t>
      </w:r>
      <w:r w:rsidR="00CB791E">
        <w:rPr>
          <w:sz w:val="22"/>
          <w:szCs w:val="22"/>
        </w:rPr>
        <w:t>s</w:t>
      </w:r>
      <w:r w:rsidRPr="006A1C54">
        <w:rPr>
          <w:sz w:val="22"/>
          <w:szCs w:val="22"/>
        </w:rPr>
        <w:t xml:space="preserve"> is 61/62 bits per slot. For “AR+Rel-18 codebook”, 4 historical raw channel matrices </w:t>
      </w:r>
      <w:r w:rsidR="005303B6">
        <w:rPr>
          <w:sz w:val="22"/>
          <w:szCs w:val="22"/>
        </w:rPr>
        <w:t xml:space="preserve">are used </w:t>
      </w:r>
      <w:r w:rsidRPr="006A1C54">
        <w:rPr>
          <w:sz w:val="22"/>
          <w:szCs w:val="22"/>
        </w:rPr>
        <w:t xml:space="preserve">to predict 4 future raw channel matrices, and </w:t>
      </w:r>
      <w:r w:rsidR="005303B6">
        <w:rPr>
          <w:sz w:val="22"/>
          <w:szCs w:val="22"/>
        </w:rPr>
        <w:t xml:space="preserve">then the eigenvectors of the 4 predicted raw channel matrices are </w:t>
      </w:r>
      <w:r w:rsidRPr="006A1C54">
        <w:rPr>
          <w:sz w:val="22"/>
          <w:szCs w:val="22"/>
        </w:rPr>
        <w:t>joint</w:t>
      </w:r>
      <w:r w:rsidR="005303B6">
        <w:rPr>
          <w:sz w:val="22"/>
          <w:szCs w:val="22"/>
        </w:rPr>
        <w:t>ly</w:t>
      </w:r>
      <w:r w:rsidRPr="006A1C54">
        <w:rPr>
          <w:sz w:val="22"/>
          <w:szCs w:val="22"/>
        </w:rPr>
        <w:t xml:space="preserve"> compress</w:t>
      </w:r>
      <w:r w:rsidR="005303B6">
        <w:rPr>
          <w:sz w:val="22"/>
          <w:szCs w:val="22"/>
        </w:rPr>
        <w:t>ed</w:t>
      </w:r>
      <w:r w:rsidR="00CB379D" w:rsidRPr="00CB379D">
        <w:t xml:space="preserve"> </w:t>
      </w:r>
      <w:r w:rsidR="00CB379D" w:rsidRPr="00CB379D">
        <w:rPr>
          <w:sz w:val="22"/>
          <w:szCs w:val="22"/>
        </w:rPr>
        <w:t>via Rel-18 codebook. For “AI/ML joint”, 4 historical raw channel matrices are used as model input and the model output is the jointly compressed CSI.</w:t>
      </w:r>
    </w:p>
    <w:p w14:paraId="3F95F01F" w14:textId="34A6E84F" w:rsidR="004A5DA0" w:rsidRDefault="00CB791E" w:rsidP="006A1C54">
      <w:pPr>
        <w:spacing w:before="120" w:after="0"/>
        <w:jc w:val="both"/>
        <w:rPr>
          <w:sz w:val="22"/>
          <w:szCs w:val="22"/>
        </w:rPr>
      </w:pPr>
      <w:r>
        <w:rPr>
          <w:sz w:val="22"/>
          <w:szCs w:val="22"/>
        </w:rPr>
        <w:t>From this figure, i</w:t>
      </w:r>
      <w:r w:rsidR="006A1C54" w:rsidRPr="006A1C54">
        <w:rPr>
          <w:sz w:val="22"/>
          <w:szCs w:val="22"/>
        </w:rPr>
        <w:t xml:space="preserve">t can be observed </w:t>
      </w:r>
      <w:r>
        <w:rPr>
          <w:sz w:val="22"/>
          <w:szCs w:val="22"/>
        </w:rPr>
        <w:t>that</w:t>
      </w:r>
      <w:r w:rsidR="006A1C54" w:rsidRPr="006A1C54">
        <w:rPr>
          <w:sz w:val="22"/>
          <w:szCs w:val="22"/>
        </w:rPr>
        <w:t xml:space="preserve"> the SGCS gain of TSF-AI/ML over Rel-16 codebook</w:t>
      </w:r>
      <w:r w:rsidR="009A5417">
        <w:rPr>
          <w:sz w:val="22"/>
          <w:szCs w:val="22"/>
        </w:rPr>
        <w:t xml:space="preserve"> and </w:t>
      </w:r>
      <w:r w:rsidR="006A1C54" w:rsidRPr="006A1C54">
        <w:rPr>
          <w:sz w:val="22"/>
          <w:szCs w:val="22"/>
        </w:rPr>
        <w:t>SF-AI/ML</w:t>
      </w:r>
      <w:r w:rsidR="009A5417">
        <w:rPr>
          <w:sz w:val="22"/>
          <w:szCs w:val="22"/>
        </w:rPr>
        <w:t xml:space="preserve"> is around 12% and 8% respectively. However, compared with “</w:t>
      </w:r>
      <w:r w:rsidR="006A1C54" w:rsidRPr="006A1C54">
        <w:rPr>
          <w:sz w:val="22"/>
          <w:szCs w:val="22"/>
        </w:rPr>
        <w:t>AR+Rel-18 codebook</w:t>
      </w:r>
      <w:r w:rsidR="009A5417">
        <w:rPr>
          <w:sz w:val="22"/>
          <w:szCs w:val="22"/>
        </w:rPr>
        <w:t>” and “</w:t>
      </w:r>
      <w:r w:rsidR="006A1C54" w:rsidRPr="006A1C54">
        <w:rPr>
          <w:sz w:val="22"/>
          <w:szCs w:val="22"/>
        </w:rPr>
        <w:t>AI/ML joint</w:t>
      </w:r>
      <w:r w:rsidR="009A5417">
        <w:rPr>
          <w:sz w:val="22"/>
          <w:szCs w:val="22"/>
        </w:rPr>
        <w:t xml:space="preserve">”, the performance gain of TSF-AI/ML is </w:t>
      </w:r>
      <w:r w:rsidR="006A1C54" w:rsidRPr="006A1C54">
        <w:rPr>
          <w:sz w:val="22"/>
          <w:szCs w:val="22"/>
        </w:rPr>
        <w:t>-1%</w:t>
      </w:r>
      <w:r w:rsidR="009A5417">
        <w:rPr>
          <w:sz w:val="22"/>
          <w:szCs w:val="22"/>
        </w:rPr>
        <w:t xml:space="preserve"> and </w:t>
      </w:r>
      <w:r w:rsidR="006A1C54" w:rsidRPr="006A1C54">
        <w:rPr>
          <w:sz w:val="22"/>
          <w:szCs w:val="22"/>
        </w:rPr>
        <w:t>-2%</w:t>
      </w:r>
      <w:r w:rsidR="009A5417">
        <w:rPr>
          <w:sz w:val="22"/>
          <w:szCs w:val="22"/>
        </w:rPr>
        <w:t xml:space="preserve"> respectively, i.e., the AI/ML based joint CSI prediction and compression performs the best.</w:t>
      </w:r>
      <w:r w:rsidR="00345EA7">
        <w:rPr>
          <w:sz w:val="22"/>
          <w:szCs w:val="22"/>
        </w:rPr>
        <w:t xml:space="preserve"> And CSI compression with historical CSI information </w:t>
      </w:r>
      <w:r w:rsidR="00475FC9">
        <w:rPr>
          <w:sz w:val="22"/>
          <w:szCs w:val="22"/>
        </w:rPr>
        <w:t xml:space="preserve">doesn’t perform as well as Rel-18 </w:t>
      </w:r>
      <w:r w:rsidR="003B2E57">
        <w:rPr>
          <w:rFonts w:hint="eastAsia"/>
          <w:sz w:val="22"/>
          <w:szCs w:val="22"/>
          <w:lang w:eastAsia="zh-CN"/>
        </w:rPr>
        <w:t>codebook</w:t>
      </w:r>
      <w:r w:rsidR="00475FC9">
        <w:rPr>
          <w:sz w:val="22"/>
          <w:szCs w:val="22"/>
        </w:rPr>
        <w:t>.</w:t>
      </w:r>
    </w:p>
    <w:p w14:paraId="5442636D" w14:textId="77777777" w:rsidR="006A1C54" w:rsidRPr="006A1C54" w:rsidRDefault="006A1C54" w:rsidP="006A1C54">
      <w:pPr>
        <w:spacing w:before="120" w:after="0"/>
        <w:jc w:val="both"/>
        <w:rPr>
          <w:sz w:val="22"/>
          <w:szCs w:val="22"/>
        </w:rPr>
      </w:pPr>
    </w:p>
    <w:p w14:paraId="35524B19" w14:textId="58C3D076" w:rsidR="004A5DA0" w:rsidRDefault="006A1C54" w:rsidP="006A1C54">
      <w:pPr>
        <w:spacing w:before="120" w:after="0"/>
        <w:jc w:val="center"/>
        <w:rPr>
          <w:sz w:val="22"/>
          <w:szCs w:val="22"/>
          <w:lang w:val="en-US"/>
        </w:rPr>
      </w:pPr>
      <w:r>
        <w:rPr>
          <w:noProof/>
        </w:rPr>
        <w:drawing>
          <wp:inline distT="0" distB="0" distL="0" distR="0" wp14:anchorId="6B212FEF" wp14:editId="4C09E929">
            <wp:extent cx="4561754" cy="2783221"/>
            <wp:effectExtent l="0" t="0" r="10795" b="17145"/>
            <wp:docPr id="985500898" name="图表 1">
              <a:extLst xmlns:a="http://schemas.openxmlformats.org/drawingml/2006/main">
                <a:ext uri="{FF2B5EF4-FFF2-40B4-BE49-F238E27FC236}">
                  <a16:creationId xmlns:a16="http://schemas.microsoft.com/office/drawing/2014/main" id="{F67BE434-64A3-4698-AE7C-36ADA22089D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F50224D" w14:textId="60B57CD3" w:rsidR="00B37143" w:rsidRDefault="006A1C54" w:rsidP="006A1C54">
      <w:pPr>
        <w:pStyle w:val="Caption"/>
        <w:jc w:val="center"/>
        <w:rPr>
          <w:noProof/>
        </w:rPr>
      </w:pPr>
      <w:bookmarkStart w:id="7" w:name="_Ref157597294"/>
      <w:r>
        <w:t xml:space="preserve">Figure </w:t>
      </w:r>
      <w:r>
        <w:fldChar w:fldCharType="begin"/>
      </w:r>
      <w:r>
        <w:instrText xml:space="preserve"> SEQ Figure \* ARABIC </w:instrText>
      </w:r>
      <w:r>
        <w:fldChar w:fldCharType="separate"/>
      </w:r>
      <w:r w:rsidR="001D0D5F">
        <w:rPr>
          <w:noProof/>
        </w:rPr>
        <w:t>6</w:t>
      </w:r>
      <w:r>
        <w:fldChar w:fldCharType="end"/>
      </w:r>
      <w:bookmarkEnd w:id="7"/>
      <w:r>
        <w:t xml:space="preserve"> </w:t>
      </w:r>
      <w:r w:rsidRPr="006A1C54">
        <w:t xml:space="preserve">SGCS performances of CSI compression with historical CSI </w:t>
      </w:r>
      <w:r>
        <w:t>information (R</w:t>
      </w:r>
      <w:r w:rsidRPr="006A1C54">
        <w:t>ank</w:t>
      </w:r>
      <w:r>
        <w:t>-</w:t>
      </w:r>
      <w:r w:rsidRPr="006A1C54">
        <w:t>1</w:t>
      </w:r>
      <w:r>
        <w:t>)</w:t>
      </w:r>
      <w:r w:rsidR="00B37143" w:rsidRPr="00B37143">
        <w:rPr>
          <w:noProof/>
        </w:rPr>
        <w:t xml:space="preserve"> </w:t>
      </w:r>
    </w:p>
    <w:p w14:paraId="5AC522B8" w14:textId="77777777" w:rsidR="009F01CB" w:rsidRPr="00381723" w:rsidRDefault="009F01CB" w:rsidP="00381723">
      <w:pPr>
        <w:spacing w:before="120" w:after="0"/>
        <w:jc w:val="both"/>
        <w:rPr>
          <w:sz w:val="22"/>
          <w:szCs w:val="22"/>
        </w:rPr>
      </w:pPr>
    </w:p>
    <w:p w14:paraId="6CE82F2C" w14:textId="56585FB5" w:rsidR="009F01CB" w:rsidRDefault="001F6438" w:rsidP="009F01CB">
      <w:pPr>
        <w:spacing w:before="120" w:after="0"/>
        <w:jc w:val="both"/>
        <w:rPr>
          <w:sz w:val="22"/>
          <w:szCs w:val="22"/>
        </w:rPr>
      </w:pPr>
      <w:r>
        <w:rPr>
          <w:sz w:val="22"/>
          <w:szCs w:val="22"/>
        </w:rPr>
        <w:t>Hence, we have the following observation.</w:t>
      </w:r>
    </w:p>
    <w:p w14:paraId="60ACB123" w14:textId="77777777" w:rsidR="001F6438" w:rsidRDefault="001F6438" w:rsidP="009F01CB">
      <w:pPr>
        <w:spacing w:before="120" w:after="0"/>
        <w:jc w:val="both"/>
        <w:rPr>
          <w:sz w:val="22"/>
          <w:szCs w:val="22"/>
        </w:rPr>
      </w:pPr>
    </w:p>
    <w:p w14:paraId="3BB69731" w14:textId="324F4073" w:rsidR="001F6438" w:rsidRPr="00036ACE" w:rsidRDefault="001F6438" w:rsidP="001F6438">
      <w:pPr>
        <w:spacing w:before="120" w:after="0"/>
        <w:jc w:val="both"/>
        <w:rPr>
          <w:b/>
          <w:i/>
          <w:sz w:val="22"/>
          <w:szCs w:val="22"/>
        </w:rPr>
      </w:pPr>
      <w:r>
        <w:rPr>
          <w:b/>
          <w:i/>
          <w:sz w:val="22"/>
          <w:szCs w:val="22"/>
        </w:rPr>
        <w:t>Observation 3</w:t>
      </w:r>
      <w:r w:rsidRPr="00036ACE">
        <w:rPr>
          <w:b/>
          <w:i/>
          <w:sz w:val="22"/>
          <w:szCs w:val="22"/>
        </w:rPr>
        <w:t>:</w:t>
      </w:r>
    </w:p>
    <w:p w14:paraId="66D2FF86" w14:textId="19798758" w:rsidR="001F6438" w:rsidRPr="00381723" w:rsidRDefault="009B359D" w:rsidP="001F6438">
      <w:pPr>
        <w:pStyle w:val="ListParagraph"/>
        <w:numPr>
          <w:ilvl w:val="0"/>
          <w:numId w:val="9"/>
        </w:numPr>
        <w:spacing w:before="120"/>
        <w:ind w:firstLine="0"/>
        <w:jc w:val="both"/>
        <w:rPr>
          <w:i/>
        </w:rPr>
      </w:pPr>
      <w:r w:rsidRPr="00381723">
        <w:rPr>
          <w:i/>
        </w:rPr>
        <w:t xml:space="preserve">For the mixed indoor and outdoor scenario, </w:t>
      </w:r>
      <w:r w:rsidR="009F13F0" w:rsidRPr="00381723">
        <w:rPr>
          <w:i/>
        </w:rPr>
        <w:t>CSI compression with histo</w:t>
      </w:r>
      <w:r w:rsidR="00574E9D" w:rsidRPr="00381723">
        <w:rPr>
          <w:i/>
        </w:rPr>
        <w:t>rical CSI information can perform better than Rel-16 codebook, however, it perform</w:t>
      </w:r>
      <w:r w:rsidR="00475FC9" w:rsidRPr="00381723">
        <w:rPr>
          <w:i/>
        </w:rPr>
        <w:t>s</w:t>
      </w:r>
      <w:r w:rsidR="00574E9D" w:rsidRPr="00381723">
        <w:rPr>
          <w:i/>
        </w:rPr>
        <w:t xml:space="preserve"> worse than </w:t>
      </w:r>
      <w:r w:rsidR="00D46E2E" w:rsidRPr="009574EC">
        <w:rPr>
          <w:i/>
        </w:rPr>
        <w:t>Rel-18</w:t>
      </w:r>
      <w:r w:rsidR="00B26CD8">
        <w:rPr>
          <w:i/>
        </w:rPr>
        <w:t xml:space="preserve"> C</w:t>
      </w:r>
      <w:r w:rsidR="000B548C">
        <w:rPr>
          <w:i/>
        </w:rPr>
        <w:t>odebook</w:t>
      </w:r>
      <w:r w:rsidR="00B26CD8">
        <w:rPr>
          <w:i/>
        </w:rPr>
        <w:t>.</w:t>
      </w:r>
    </w:p>
    <w:p w14:paraId="05B7DABF" w14:textId="5ECB7505" w:rsidR="0070700A" w:rsidRPr="00381723" w:rsidRDefault="0070700A" w:rsidP="001F6438">
      <w:pPr>
        <w:pStyle w:val="ListParagraph"/>
        <w:numPr>
          <w:ilvl w:val="0"/>
          <w:numId w:val="9"/>
        </w:numPr>
        <w:spacing w:before="120"/>
        <w:ind w:firstLine="0"/>
        <w:jc w:val="both"/>
        <w:rPr>
          <w:i/>
        </w:rPr>
      </w:pPr>
      <w:r w:rsidRPr="00381723">
        <w:rPr>
          <w:i/>
        </w:rPr>
        <w:t xml:space="preserve">For the mixed indoor and outdoor scenario, </w:t>
      </w:r>
      <w:r w:rsidR="009574EC" w:rsidRPr="009574EC">
        <w:rPr>
          <w:i/>
        </w:rPr>
        <w:t xml:space="preserve">joint CSI </w:t>
      </w:r>
      <w:r w:rsidR="00E77DB8">
        <w:rPr>
          <w:i/>
        </w:rPr>
        <w:t>prediction and compression</w:t>
      </w:r>
      <w:r w:rsidR="009574EC" w:rsidRPr="009574EC">
        <w:rPr>
          <w:i/>
        </w:rPr>
        <w:t xml:space="preserve"> can still perform better than Rel-18 </w:t>
      </w:r>
      <w:r w:rsidR="000B548C">
        <w:rPr>
          <w:i/>
        </w:rPr>
        <w:t>codebook</w:t>
      </w:r>
      <w:r w:rsidR="009574EC" w:rsidRPr="009574EC">
        <w:rPr>
          <w:i/>
        </w:rPr>
        <w:t>.</w:t>
      </w:r>
    </w:p>
    <w:p w14:paraId="35D0CCB4" w14:textId="77777777" w:rsidR="009F01CB" w:rsidRDefault="009F01CB" w:rsidP="009F01CB">
      <w:pPr>
        <w:spacing w:before="120" w:after="0"/>
        <w:jc w:val="both"/>
        <w:rPr>
          <w:sz w:val="22"/>
          <w:szCs w:val="22"/>
        </w:rPr>
      </w:pPr>
    </w:p>
    <w:p w14:paraId="5DB017A9" w14:textId="2F72B61A" w:rsidR="0065123B" w:rsidRPr="00381723" w:rsidRDefault="001D5D75" w:rsidP="00381723">
      <w:pPr>
        <w:spacing w:before="120" w:after="0"/>
        <w:jc w:val="both"/>
        <w:rPr>
          <w:sz w:val="22"/>
          <w:szCs w:val="22"/>
        </w:rPr>
      </w:pPr>
      <w:r>
        <w:rPr>
          <w:sz w:val="22"/>
          <w:szCs w:val="22"/>
        </w:rPr>
        <w:t>W</w:t>
      </w:r>
      <w:r w:rsidR="0065123B">
        <w:rPr>
          <w:sz w:val="22"/>
          <w:szCs w:val="22"/>
        </w:rPr>
        <w:t xml:space="preserve">e also evaluate </w:t>
      </w:r>
      <w:r w:rsidR="00E24D20">
        <w:rPr>
          <w:sz w:val="22"/>
          <w:szCs w:val="22"/>
        </w:rPr>
        <w:t xml:space="preserve">the performance of CSI compression with historical CSI information </w:t>
      </w:r>
      <w:r w:rsidR="002D3596">
        <w:rPr>
          <w:sz w:val="22"/>
          <w:szCs w:val="22"/>
        </w:rPr>
        <w:t>for</w:t>
      </w:r>
      <w:r w:rsidR="00E24D20">
        <w:rPr>
          <w:sz w:val="22"/>
          <w:szCs w:val="22"/>
        </w:rPr>
        <w:t xml:space="preserve"> different UE speed</w:t>
      </w:r>
      <w:r w:rsidR="0047743C">
        <w:rPr>
          <w:sz w:val="22"/>
          <w:szCs w:val="22"/>
        </w:rPr>
        <w:t xml:space="preserve"> in the outdoor scenario. </w:t>
      </w:r>
      <w:r w:rsidR="007D475F">
        <w:rPr>
          <w:sz w:val="22"/>
          <w:szCs w:val="22"/>
        </w:rPr>
        <w:fldChar w:fldCharType="begin"/>
      </w:r>
      <w:r w:rsidR="007D475F">
        <w:rPr>
          <w:sz w:val="22"/>
          <w:szCs w:val="22"/>
        </w:rPr>
        <w:instrText xml:space="preserve"> REF _Ref159250957 \h  \* MERGEFORMAT </w:instrText>
      </w:r>
      <w:r w:rsidR="007D475F">
        <w:rPr>
          <w:sz w:val="22"/>
          <w:szCs w:val="22"/>
        </w:rPr>
      </w:r>
      <w:r w:rsidR="007D475F">
        <w:rPr>
          <w:sz w:val="22"/>
          <w:szCs w:val="22"/>
        </w:rPr>
        <w:fldChar w:fldCharType="separate"/>
      </w:r>
      <w:r w:rsidR="001D0D5F" w:rsidRPr="001D0D5F">
        <w:rPr>
          <w:sz w:val="22"/>
          <w:szCs w:val="22"/>
        </w:rPr>
        <w:t>Figure 7</w:t>
      </w:r>
      <w:r w:rsidR="007D475F">
        <w:rPr>
          <w:sz w:val="22"/>
          <w:szCs w:val="22"/>
        </w:rPr>
        <w:fldChar w:fldCharType="end"/>
      </w:r>
      <w:r w:rsidR="00C46B68">
        <w:rPr>
          <w:sz w:val="22"/>
          <w:szCs w:val="22"/>
        </w:rPr>
        <w:t xml:space="preserve"> </w:t>
      </w:r>
      <w:r w:rsidR="00C46B68" w:rsidRPr="00C46B68">
        <w:rPr>
          <w:sz w:val="22"/>
          <w:szCs w:val="22"/>
        </w:rPr>
        <w:t xml:space="preserve">shows the SGCS performance gain </w:t>
      </w:r>
      <w:r w:rsidR="00C46B68">
        <w:rPr>
          <w:sz w:val="22"/>
          <w:szCs w:val="22"/>
        </w:rPr>
        <w:t xml:space="preserve">comparison between </w:t>
      </w:r>
      <w:r w:rsidR="00C46B68" w:rsidRPr="00C46B68">
        <w:rPr>
          <w:sz w:val="22"/>
          <w:szCs w:val="22"/>
        </w:rPr>
        <w:t xml:space="preserve">CSI compression with historical CSI information </w:t>
      </w:r>
      <w:r w:rsidR="00C46B68">
        <w:rPr>
          <w:sz w:val="22"/>
          <w:szCs w:val="22"/>
        </w:rPr>
        <w:t>and without</w:t>
      </w:r>
      <w:r w:rsidR="00C46B68" w:rsidRPr="00C46B68">
        <w:rPr>
          <w:sz w:val="22"/>
          <w:szCs w:val="22"/>
        </w:rPr>
        <w:t xml:space="preserve"> historical CSI information for various UE speeds. The payload size is 62 bits per slot.</w:t>
      </w:r>
    </w:p>
    <w:p w14:paraId="54DA9EBA" w14:textId="77777777" w:rsidR="009F01CB" w:rsidRPr="00381723" w:rsidRDefault="009F01CB" w:rsidP="00381723">
      <w:pPr>
        <w:spacing w:before="120" w:after="0"/>
        <w:jc w:val="both"/>
        <w:rPr>
          <w:sz w:val="22"/>
          <w:szCs w:val="22"/>
        </w:rPr>
      </w:pPr>
    </w:p>
    <w:p w14:paraId="471C7106" w14:textId="1FE3840A" w:rsidR="006A1C54" w:rsidRDefault="006A1C54" w:rsidP="006A1C54">
      <w:pPr>
        <w:pStyle w:val="Caption"/>
        <w:jc w:val="center"/>
      </w:pPr>
    </w:p>
    <w:p w14:paraId="7A7E75F7" w14:textId="6C077DAC" w:rsidR="00D5112C" w:rsidRDefault="00D5112C" w:rsidP="00D10511">
      <w:pPr>
        <w:jc w:val="center"/>
      </w:pPr>
      <w:r>
        <w:rPr>
          <w:noProof/>
        </w:rPr>
        <w:drawing>
          <wp:inline distT="0" distB="0" distL="0" distR="0" wp14:anchorId="766D2B0A" wp14:editId="3342B6B1">
            <wp:extent cx="4613296" cy="3197225"/>
            <wp:effectExtent l="0" t="0" r="15875" b="3175"/>
            <wp:docPr id="298903899" name="图表 1">
              <a:extLst xmlns:a="http://schemas.openxmlformats.org/drawingml/2006/main">
                <a:ext uri="{FF2B5EF4-FFF2-40B4-BE49-F238E27FC236}">
                  <a16:creationId xmlns:a16="http://schemas.microsoft.com/office/drawing/2014/main" id="{A88DC3C1-289D-4291-BEE7-03FD1265AC0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76360DE" w14:textId="2BE910E5" w:rsidR="0007441D" w:rsidRPr="00D5112C" w:rsidRDefault="0007441D" w:rsidP="00494135">
      <w:pPr>
        <w:pStyle w:val="Caption"/>
        <w:jc w:val="center"/>
      </w:pPr>
      <w:bookmarkStart w:id="8" w:name="_Ref159250957"/>
      <w:r>
        <w:t xml:space="preserve">Figure </w:t>
      </w:r>
      <w:r>
        <w:fldChar w:fldCharType="begin"/>
      </w:r>
      <w:r>
        <w:instrText xml:space="preserve"> SEQ Figure \* ARABIC </w:instrText>
      </w:r>
      <w:r>
        <w:fldChar w:fldCharType="separate"/>
      </w:r>
      <w:r w:rsidR="001D0D5F">
        <w:rPr>
          <w:noProof/>
        </w:rPr>
        <w:t>7</w:t>
      </w:r>
      <w:r>
        <w:fldChar w:fldCharType="end"/>
      </w:r>
      <w:bookmarkEnd w:id="8"/>
      <w:r>
        <w:t xml:space="preserve"> SGCS compar</w:t>
      </w:r>
      <w:r w:rsidR="00B47893">
        <w:t xml:space="preserve">ison between CSI compression with and without historical CSI </w:t>
      </w:r>
      <w:r w:rsidR="008C109F">
        <w:t>(Rank-1)</w:t>
      </w:r>
    </w:p>
    <w:p w14:paraId="61869FDD" w14:textId="77777777" w:rsidR="00F90311" w:rsidRPr="00381723" w:rsidRDefault="00F90311" w:rsidP="00381723">
      <w:pPr>
        <w:spacing w:before="120" w:after="0"/>
        <w:jc w:val="both"/>
        <w:rPr>
          <w:sz w:val="22"/>
          <w:szCs w:val="22"/>
          <w:lang w:val="en-US"/>
        </w:rPr>
      </w:pPr>
    </w:p>
    <w:p w14:paraId="7736F345" w14:textId="6661D932" w:rsidR="004A5DA0" w:rsidRDefault="008F6FAC" w:rsidP="00A96915">
      <w:pPr>
        <w:spacing w:before="120" w:after="0"/>
        <w:jc w:val="both"/>
        <w:rPr>
          <w:sz w:val="22"/>
          <w:szCs w:val="22"/>
          <w:lang w:val="en-US"/>
        </w:rPr>
      </w:pPr>
      <w:r w:rsidRPr="004652D6">
        <w:rPr>
          <w:sz w:val="22"/>
          <w:szCs w:val="22"/>
          <w:lang w:val="en-US"/>
        </w:rPr>
        <w:t>As shown in</w:t>
      </w:r>
      <w:r w:rsidR="001E1544">
        <w:rPr>
          <w:sz w:val="22"/>
          <w:szCs w:val="22"/>
          <w:lang w:val="en-US"/>
        </w:rPr>
        <w:t xml:space="preserve"> </w:t>
      </w:r>
      <w:r w:rsidR="001E1544">
        <w:rPr>
          <w:sz w:val="22"/>
          <w:szCs w:val="22"/>
          <w:lang w:val="en-US"/>
        </w:rPr>
        <w:fldChar w:fldCharType="begin"/>
      </w:r>
      <w:r w:rsidR="001E1544">
        <w:rPr>
          <w:sz w:val="22"/>
          <w:szCs w:val="22"/>
          <w:lang w:val="en-US"/>
        </w:rPr>
        <w:instrText xml:space="preserve"> REF _Ref159250957 \h  \* MERGEFORMAT </w:instrText>
      </w:r>
      <w:r w:rsidR="001E1544">
        <w:rPr>
          <w:sz w:val="22"/>
          <w:szCs w:val="22"/>
          <w:lang w:val="en-US"/>
        </w:rPr>
      </w:r>
      <w:r w:rsidR="001E1544">
        <w:rPr>
          <w:sz w:val="22"/>
          <w:szCs w:val="22"/>
          <w:lang w:val="en-US"/>
        </w:rPr>
        <w:fldChar w:fldCharType="separate"/>
      </w:r>
      <w:r w:rsidR="001D0D5F" w:rsidRPr="001D0D5F">
        <w:rPr>
          <w:sz w:val="22"/>
          <w:szCs w:val="22"/>
          <w:lang w:val="en-US"/>
        </w:rPr>
        <w:t>Figure 7</w:t>
      </w:r>
      <w:r w:rsidR="001E1544">
        <w:rPr>
          <w:sz w:val="22"/>
          <w:szCs w:val="22"/>
          <w:lang w:val="en-US"/>
        </w:rPr>
        <w:fldChar w:fldCharType="end"/>
      </w:r>
      <w:r w:rsidRPr="00381723">
        <w:rPr>
          <w:sz w:val="22"/>
          <w:szCs w:val="22"/>
          <w:lang w:val="en-US"/>
        </w:rPr>
        <w:t xml:space="preserve">, it can be observed </w:t>
      </w:r>
      <w:r w:rsidR="00853DED">
        <w:rPr>
          <w:sz w:val="22"/>
          <w:szCs w:val="22"/>
          <w:lang w:val="en-US"/>
        </w:rPr>
        <w:t xml:space="preserve">that </w:t>
      </w:r>
      <w:r w:rsidR="001A4CEC">
        <w:rPr>
          <w:sz w:val="22"/>
          <w:szCs w:val="22"/>
          <w:lang w:val="en-US"/>
        </w:rPr>
        <w:t xml:space="preserve">the performance gain of </w:t>
      </w:r>
      <w:r w:rsidR="00853DED">
        <w:rPr>
          <w:sz w:val="22"/>
          <w:szCs w:val="22"/>
          <w:lang w:val="en-US"/>
        </w:rPr>
        <w:t xml:space="preserve">CSI compression with historical CSI information </w:t>
      </w:r>
      <w:r w:rsidR="00BF1EEC">
        <w:rPr>
          <w:sz w:val="22"/>
          <w:szCs w:val="22"/>
          <w:lang w:val="en-US"/>
        </w:rPr>
        <w:t xml:space="preserve">for outdoor </w:t>
      </w:r>
      <w:r w:rsidR="001A4CEC">
        <w:rPr>
          <w:sz w:val="22"/>
          <w:szCs w:val="22"/>
          <w:lang w:val="en-US"/>
        </w:rPr>
        <w:t xml:space="preserve">dropped a lot compared </w:t>
      </w:r>
      <w:r w:rsidR="00BF1EEC">
        <w:rPr>
          <w:sz w:val="22"/>
          <w:szCs w:val="22"/>
          <w:lang w:val="en-US"/>
        </w:rPr>
        <w:t>with mixed indoor/outdoor scenario</w:t>
      </w:r>
      <w:r w:rsidRPr="00381723">
        <w:rPr>
          <w:sz w:val="22"/>
          <w:szCs w:val="22"/>
          <w:lang w:val="en-US"/>
        </w:rPr>
        <w:t>.</w:t>
      </w:r>
      <w:r w:rsidR="00BF1EEC">
        <w:rPr>
          <w:sz w:val="22"/>
          <w:szCs w:val="22"/>
          <w:lang w:val="en-US"/>
        </w:rPr>
        <w:t xml:space="preserve"> </w:t>
      </w:r>
      <w:r w:rsidR="000F645C">
        <w:rPr>
          <w:sz w:val="22"/>
          <w:szCs w:val="22"/>
          <w:lang w:val="en-US"/>
        </w:rPr>
        <w:t xml:space="preserve">With the </w:t>
      </w:r>
      <w:r w:rsidR="009F0B28">
        <w:rPr>
          <w:sz w:val="22"/>
          <w:szCs w:val="22"/>
          <w:lang w:val="en-US"/>
        </w:rPr>
        <w:t>increasing of UE speed, the performance gain further drops.</w:t>
      </w:r>
      <w:r w:rsidR="00E20772">
        <w:rPr>
          <w:sz w:val="22"/>
          <w:szCs w:val="22"/>
          <w:lang w:val="en-US"/>
        </w:rPr>
        <w:t xml:space="preserve"> This is because with the increasing of UE speed, the channel correlation </w:t>
      </w:r>
      <w:r w:rsidR="004A31DE">
        <w:rPr>
          <w:sz w:val="22"/>
          <w:szCs w:val="22"/>
          <w:lang w:val="en-US"/>
        </w:rPr>
        <w:t xml:space="preserve">becomes low leading to meaningless </w:t>
      </w:r>
      <w:r w:rsidR="004115D7">
        <w:rPr>
          <w:sz w:val="22"/>
          <w:szCs w:val="22"/>
          <w:lang w:val="en-US"/>
        </w:rPr>
        <w:t>historical CSI information.</w:t>
      </w:r>
    </w:p>
    <w:p w14:paraId="634489BD" w14:textId="77777777" w:rsidR="008F6FAC" w:rsidRDefault="008F6FAC" w:rsidP="00A96915">
      <w:pPr>
        <w:spacing w:before="120" w:after="0"/>
        <w:jc w:val="both"/>
        <w:rPr>
          <w:sz w:val="22"/>
          <w:szCs w:val="22"/>
          <w:lang w:val="en-US"/>
        </w:rPr>
      </w:pPr>
    </w:p>
    <w:p w14:paraId="4620DABE" w14:textId="3377B6C9" w:rsidR="009F0B28" w:rsidRDefault="009F0B28" w:rsidP="00A96915">
      <w:pPr>
        <w:spacing w:before="120" w:after="0"/>
        <w:jc w:val="both"/>
        <w:rPr>
          <w:sz w:val="22"/>
          <w:szCs w:val="22"/>
          <w:lang w:val="en-US"/>
        </w:rPr>
      </w:pPr>
      <w:r>
        <w:rPr>
          <w:sz w:val="22"/>
          <w:szCs w:val="22"/>
          <w:lang w:val="en-US"/>
        </w:rPr>
        <w:t>Therefore, we have the following observation.</w:t>
      </w:r>
    </w:p>
    <w:p w14:paraId="73BADF42" w14:textId="77777777" w:rsidR="008F6FAC" w:rsidRDefault="008F6FAC" w:rsidP="00A96915">
      <w:pPr>
        <w:spacing w:before="120" w:after="0"/>
        <w:jc w:val="both"/>
        <w:rPr>
          <w:sz w:val="22"/>
          <w:szCs w:val="22"/>
          <w:lang w:val="en-US"/>
        </w:rPr>
      </w:pPr>
    </w:p>
    <w:p w14:paraId="7F222B1E" w14:textId="4FAE6375" w:rsidR="003B7CE7" w:rsidRPr="00036ACE" w:rsidRDefault="003B7CE7" w:rsidP="003B7CE7">
      <w:pPr>
        <w:spacing w:before="120" w:after="0"/>
        <w:jc w:val="both"/>
        <w:rPr>
          <w:b/>
          <w:i/>
          <w:sz w:val="22"/>
          <w:szCs w:val="22"/>
        </w:rPr>
      </w:pPr>
      <w:r>
        <w:rPr>
          <w:b/>
          <w:i/>
          <w:sz w:val="22"/>
          <w:szCs w:val="22"/>
        </w:rPr>
        <w:t xml:space="preserve">Observation </w:t>
      </w:r>
      <w:r w:rsidR="00C1011E">
        <w:rPr>
          <w:b/>
          <w:i/>
          <w:sz w:val="22"/>
          <w:szCs w:val="22"/>
        </w:rPr>
        <w:t>4</w:t>
      </w:r>
      <w:r w:rsidRPr="00036ACE">
        <w:rPr>
          <w:b/>
          <w:i/>
          <w:sz w:val="22"/>
          <w:szCs w:val="22"/>
        </w:rPr>
        <w:t>:</w:t>
      </w:r>
    </w:p>
    <w:p w14:paraId="5CDD231F" w14:textId="69D1D816" w:rsidR="003B7CE7" w:rsidRPr="00381723" w:rsidRDefault="00D5532E" w:rsidP="003B7CE7">
      <w:pPr>
        <w:pStyle w:val="ListParagraph"/>
        <w:numPr>
          <w:ilvl w:val="0"/>
          <w:numId w:val="9"/>
        </w:numPr>
        <w:spacing w:before="120"/>
        <w:ind w:firstLine="0"/>
        <w:jc w:val="both"/>
        <w:rPr>
          <w:i/>
        </w:rPr>
      </w:pPr>
      <w:r w:rsidRPr="00381723">
        <w:rPr>
          <w:i/>
        </w:rPr>
        <w:t xml:space="preserve">The performance gain of CSI compression with historical CSI information </w:t>
      </w:r>
      <w:r w:rsidR="009B11A2" w:rsidRPr="00381723">
        <w:rPr>
          <w:i/>
        </w:rPr>
        <w:t xml:space="preserve">drops a lot with the increasing of UE speed, which limits the </w:t>
      </w:r>
      <w:r w:rsidR="000F645C" w:rsidRPr="00381723">
        <w:rPr>
          <w:i/>
        </w:rPr>
        <w:t>application of CSI compression with historical CSI information.</w:t>
      </w:r>
    </w:p>
    <w:p w14:paraId="687D6CBA" w14:textId="77777777" w:rsidR="009A5417" w:rsidRDefault="009A5417" w:rsidP="00A96915">
      <w:pPr>
        <w:spacing w:before="120" w:after="0"/>
        <w:jc w:val="both"/>
        <w:rPr>
          <w:sz w:val="22"/>
          <w:szCs w:val="22"/>
          <w:lang w:val="en-US"/>
        </w:rPr>
      </w:pPr>
    </w:p>
    <w:p w14:paraId="3E81CD10" w14:textId="29168B82" w:rsidR="009A5417" w:rsidRDefault="002D3596" w:rsidP="00A96915">
      <w:pPr>
        <w:spacing w:before="120" w:after="0"/>
        <w:jc w:val="both"/>
        <w:rPr>
          <w:sz w:val="22"/>
          <w:szCs w:val="22"/>
        </w:rPr>
      </w:pPr>
      <w:r>
        <w:rPr>
          <w:sz w:val="22"/>
          <w:szCs w:val="22"/>
        </w:rPr>
        <w:t>In addition, we further evaluate the performance of CSI compression with historical CSI information</w:t>
      </w:r>
      <w:r w:rsidR="004A3283">
        <w:rPr>
          <w:sz w:val="22"/>
          <w:szCs w:val="22"/>
        </w:rPr>
        <w:t xml:space="preserve"> and the historical CSI information is only applied at the </w:t>
      </w:r>
      <w:proofErr w:type="spellStart"/>
      <w:r w:rsidR="004A3283">
        <w:rPr>
          <w:sz w:val="22"/>
          <w:szCs w:val="22"/>
        </w:rPr>
        <w:t>gNB</w:t>
      </w:r>
      <w:proofErr w:type="spellEnd"/>
      <w:r w:rsidR="004A3283">
        <w:rPr>
          <w:sz w:val="22"/>
          <w:szCs w:val="22"/>
        </w:rPr>
        <w:t xml:space="preserve"> side.</w:t>
      </w:r>
      <w:r w:rsidR="000A21C5">
        <w:rPr>
          <w:sz w:val="22"/>
          <w:szCs w:val="22"/>
        </w:rPr>
        <w:t xml:space="preserve"> </w:t>
      </w:r>
      <w:r w:rsidR="000A21C5">
        <w:rPr>
          <w:sz w:val="22"/>
          <w:szCs w:val="22"/>
        </w:rPr>
        <w:fldChar w:fldCharType="begin"/>
      </w:r>
      <w:r w:rsidR="000A21C5">
        <w:rPr>
          <w:sz w:val="22"/>
          <w:szCs w:val="22"/>
        </w:rPr>
        <w:instrText xml:space="preserve"> REF _Ref158316446 \h  \* MERGEFORMAT </w:instrText>
      </w:r>
      <w:r w:rsidR="000A21C5">
        <w:rPr>
          <w:sz w:val="22"/>
          <w:szCs w:val="22"/>
        </w:rPr>
      </w:r>
      <w:r w:rsidR="000A21C5">
        <w:rPr>
          <w:sz w:val="22"/>
          <w:szCs w:val="22"/>
        </w:rPr>
        <w:fldChar w:fldCharType="separate"/>
      </w:r>
      <w:r w:rsidR="001D0D5F" w:rsidRPr="001D0D5F">
        <w:rPr>
          <w:sz w:val="22"/>
          <w:szCs w:val="22"/>
        </w:rPr>
        <w:t>Figure 8</w:t>
      </w:r>
      <w:r w:rsidR="000A21C5">
        <w:rPr>
          <w:sz w:val="22"/>
          <w:szCs w:val="22"/>
        </w:rPr>
        <w:fldChar w:fldCharType="end"/>
      </w:r>
      <w:r w:rsidR="000A21C5">
        <w:rPr>
          <w:sz w:val="22"/>
          <w:szCs w:val="22"/>
        </w:rPr>
        <w:t xml:space="preserve"> illustrates the operation.</w:t>
      </w:r>
    </w:p>
    <w:p w14:paraId="456B0AD0" w14:textId="77777777" w:rsidR="004A3283" w:rsidRDefault="004A3283" w:rsidP="00A96915">
      <w:pPr>
        <w:spacing w:before="120" w:after="0"/>
        <w:jc w:val="both"/>
        <w:rPr>
          <w:sz w:val="22"/>
          <w:szCs w:val="22"/>
        </w:rPr>
      </w:pPr>
    </w:p>
    <w:p w14:paraId="7BDF29C8" w14:textId="0D7D17D8" w:rsidR="004A3283" w:rsidRDefault="00D64B38" w:rsidP="00D64B38">
      <w:pPr>
        <w:spacing w:before="120" w:after="0"/>
        <w:jc w:val="center"/>
        <w:rPr>
          <w:sz w:val="22"/>
          <w:szCs w:val="22"/>
          <w:lang w:val="en-US"/>
        </w:rPr>
      </w:pPr>
      <w:r>
        <w:rPr>
          <w:noProof/>
          <w:sz w:val="22"/>
          <w:szCs w:val="22"/>
          <w:lang w:val="en-US"/>
        </w:rPr>
        <w:drawing>
          <wp:inline distT="0" distB="0" distL="0" distR="0" wp14:anchorId="6C119C69" wp14:editId="63E8DB55">
            <wp:extent cx="5300586" cy="2364788"/>
            <wp:effectExtent l="0" t="0" r="0" b="0"/>
            <wp:docPr id="17248884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49201" cy="2386477"/>
                    </a:xfrm>
                    <a:prstGeom prst="rect">
                      <a:avLst/>
                    </a:prstGeom>
                    <a:noFill/>
                  </pic:spPr>
                </pic:pic>
              </a:graphicData>
            </a:graphic>
          </wp:inline>
        </w:drawing>
      </w:r>
    </w:p>
    <w:p w14:paraId="4017D7BC" w14:textId="68F592E8" w:rsidR="00372526" w:rsidRDefault="00372526" w:rsidP="00381723">
      <w:pPr>
        <w:pStyle w:val="Caption"/>
        <w:jc w:val="center"/>
        <w:rPr>
          <w:sz w:val="22"/>
          <w:szCs w:val="22"/>
          <w:lang w:val="en-US"/>
        </w:rPr>
      </w:pPr>
      <w:bookmarkStart w:id="9" w:name="_Ref158316446"/>
      <w:r>
        <w:t xml:space="preserve">Figure </w:t>
      </w:r>
      <w:r>
        <w:fldChar w:fldCharType="begin"/>
      </w:r>
      <w:r>
        <w:instrText xml:space="preserve"> SEQ Figure \* ARABIC </w:instrText>
      </w:r>
      <w:r>
        <w:fldChar w:fldCharType="separate"/>
      </w:r>
      <w:r w:rsidR="001D0D5F">
        <w:rPr>
          <w:noProof/>
        </w:rPr>
        <w:t>8</w:t>
      </w:r>
      <w:r>
        <w:fldChar w:fldCharType="end"/>
      </w:r>
      <w:bookmarkEnd w:id="9"/>
      <w:r>
        <w:t xml:space="preserve"> CSI compression with historical CSI information only at </w:t>
      </w:r>
      <w:proofErr w:type="spellStart"/>
      <w:r w:rsidR="00B95C25">
        <w:t>gNB</w:t>
      </w:r>
      <w:proofErr w:type="spellEnd"/>
      <w:r w:rsidR="00B95C25">
        <w:t xml:space="preserve"> side</w:t>
      </w:r>
    </w:p>
    <w:p w14:paraId="4ADF3CD6" w14:textId="77777777" w:rsidR="004A5DA0" w:rsidRDefault="004A5DA0" w:rsidP="00A96915">
      <w:pPr>
        <w:spacing w:before="120" w:after="0"/>
        <w:jc w:val="both"/>
        <w:rPr>
          <w:sz w:val="22"/>
          <w:szCs w:val="22"/>
          <w:lang w:val="en-US"/>
        </w:rPr>
      </w:pPr>
    </w:p>
    <w:p w14:paraId="67FF8352" w14:textId="24EECEB2" w:rsidR="008967B0" w:rsidRDefault="008967B0" w:rsidP="008967B0">
      <w:pPr>
        <w:spacing w:before="120" w:after="0"/>
        <w:jc w:val="center"/>
        <w:rPr>
          <w:sz w:val="22"/>
          <w:szCs w:val="22"/>
          <w:lang w:val="en-US"/>
        </w:rPr>
      </w:pPr>
      <w:r>
        <w:rPr>
          <w:noProof/>
        </w:rPr>
        <w:drawing>
          <wp:inline distT="0" distB="0" distL="0" distR="0" wp14:anchorId="787C523C" wp14:editId="21677440">
            <wp:extent cx="4847493" cy="2831122"/>
            <wp:effectExtent l="0" t="0" r="10795" b="7620"/>
            <wp:docPr id="1423678704" name="图表 1">
              <a:extLst xmlns:a="http://schemas.openxmlformats.org/drawingml/2006/main">
                <a:ext uri="{FF2B5EF4-FFF2-40B4-BE49-F238E27FC236}">
                  <a16:creationId xmlns:a16="http://schemas.microsoft.com/office/drawing/2014/main" id="{99AD8ED1-B997-4A18-8A37-2CDC641C2F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79F427E" w14:textId="4C44D591" w:rsidR="000A21C5" w:rsidRDefault="00BD73E0" w:rsidP="00D10511">
      <w:pPr>
        <w:pStyle w:val="Caption"/>
        <w:jc w:val="center"/>
        <w:rPr>
          <w:sz w:val="22"/>
          <w:szCs w:val="22"/>
          <w:lang w:val="en-US"/>
        </w:rPr>
      </w:pPr>
      <w:bookmarkStart w:id="10" w:name="_Ref158888702"/>
      <w:r>
        <w:t xml:space="preserve">Figure </w:t>
      </w:r>
      <w:r>
        <w:fldChar w:fldCharType="begin"/>
      </w:r>
      <w:r>
        <w:instrText xml:space="preserve"> SEQ Figure \* ARABIC </w:instrText>
      </w:r>
      <w:r>
        <w:fldChar w:fldCharType="separate"/>
      </w:r>
      <w:r w:rsidR="001D0D5F">
        <w:rPr>
          <w:noProof/>
        </w:rPr>
        <w:t>9</w:t>
      </w:r>
      <w:r>
        <w:fldChar w:fldCharType="end"/>
      </w:r>
      <w:bookmarkEnd w:id="10"/>
      <w:r>
        <w:t xml:space="preserve"> SGCS gain of CSI compression with historical CSI information</w:t>
      </w:r>
      <w:r w:rsidR="00D02A5E">
        <w:t xml:space="preserve"> </w:t>
      </w:r>
      <w:r w:rsidR="00D02A5E">
        <w:rPr>
          <w:rFonts w:hint="eastAsia"/>
          <w:lang w:eastAsia="zh-CN"/>
        </w:rPr>
        <w:t>a</w:t>
      </w:r>
      <w:r w:rsidR="00D02A5E">
        <w:rPr>
          <w:lang w:eastAsia="zh-CN"/>
        </w:rPr>
        <w:t xml:space="preserve">t the </w:t>
      </w:r>
      <w:proofErr w:type="spellStart"/>
      <w:r w:rsidR="00D02A5E">
        <w:rPr>
          <w:lang w:eastAsia="zh-CN"/>
        </w:rPr>
        <w:t>gNB</w:t>
      </w:r>
      <w:proofErr w:type="spellEnd"/>
      <w:r w:rsidR="00D02A5E">
        <w:rPr>
          <w:lang w:eastAsia="zh-CN"/>
        </w:rPr>
        <w:t xml:space="preserve"> side</w:t>
      </w:r>
      <w:r>
        <w:t xml:space="preserve"> (Rank-1).</w:t>
      </w:r>
    </w:p>
    <w:p w14:paraId="5E35E9BD" w14:textId="77777777" w:rsidR="000A21C5" w:rsidRDefault="000A21C5" w:rsidP="00A96915">
      <w:pPr>
        <w:spacing w:before="120" w:after="0"/>
        <w:jc w:val="both"/>
        <w:rPr>
          <w:sz w:val="22"/>
          <w:szCs w:val="22"/>
          <w:lang w:val="en-US"/>
        </w:rPr>
      </w:pPr>
    </w:p>
    <w:p w14:paraId="6AA0CDE5" w14:textId="206DD401" w:rsidR="000A21C5" w:rsidRDefault="000A21C5" w:rsidP="00A96915">
      <w:pPr>
        <w:spacing w:before="120" w:after="0"/>
        <w:jc w:val="both"/>
        <w:rPr>
          <w:sz w:val="22"/>
          <w:szCs w:val="22"/>
          <w:lang w:val="en-US"/>
        </w:rPr>
      </w:pPr>
      <w:r>
        <w:rPr>
          <w:sz w:val="22"/>
          <w:szCs w:val="22"/>
          <w:lang w:val="en-US"/>
        </w:rPr>
        <w:t>From the simulation output</w:t>
      </w:r>
      <w:r w:rsidR="00B33157">
        <w:rPr>
          <w:sz w:val="22"/>
          <w:szCs w:val="22"/>
          <w:lang w:val="en-US"/>
        </w:rPr>
        <w:t xml:space="preserve"> as </w:t>
      </w:r>
      <w:r w:rsidR="002F4365">
        <w:rPr>
          <w:sz w:val="22"/>
          <w:szCs w:val="22"/>
          <w:lang w:val="en-US"/>
        </w:rPr>
        <w:t xml:space="preserve">shown in </w:t>
      </w:r>
      <w:r w:rsidR="007B4BC5">
        <w:rPr>
          <w:sz w:val="22"/>
          <w:szCs w:val="22"/>
          <w:lang w:val="en-US"/>
        </w:rPr>
        <w:fldChar w:fldCharType="begin"/>
      </w:r>
      <w:r w:rsidR="007B4BC5">
        <w:rPr>
          <w:sz w:val="22"/>
          <w:szCs w:val="22"/>
          <w:lang w:val="en-US"/>
        </w:rPr>
        <w:instrText xml:space="preserve"> REF _Ref158888702 \h  \* MERGEFORMAT </w:instrText>
      </w:r>
      <w:r w:rsidR="007B4BC5">
        <w:rPr>
          <w:sz w:val="22"/>
          <w:szCs w:val="22"/>
          <w:lang w:val="en-US"/>
        </w:rPr>
      </w:r>
      <w:r w:rsidR="007B4BC5">
        <w:rPr>
          <w:sz w:val="22"/>
          <w:szCs w:val="22"/>
          <w:lang w:val="en-US"/>
        </w:rPr>
        <w:fldChar w:fldCharType="separate"/>
      </w:r>
      <w:r w:rsidR="001D0D5F" w:rsidRPr="001D0D5F">
        <w:rPr>
          <w:sz w:val="22"/>
          <w:szCs w:val="22"/>
          <w:lang w:val="en-US"/>
        </w:rPr>
        <w:t>Figure 9</w:t>
      </w:r>
      <w:r w:rsidR="007B4BC5">
        <w:rPr>
          <w:sz w:val="22"/>
          <w:szCs w:val="22"/>
          <w:lang w:val="en-US"/>
        </w:rPr>
        <w:fldChar w:fldCharType="end"/>
      </w:r>
      <w:r>
        <w:rPr>
          <w:sz w:val="22"/>
          <w:szCs w:val="22"/>
          <w:lang w:val="en-US"/>
        </w:rPr>
        <w:t xml:space="preserve">, it can be observed that </w:t>
      </w:r>
      <w:r w:rsidR="00027BD7">
        <w:rPr>
          <w:sz w:val="22"/>
          <w:szCs w:val="22"/>
          <w:lang w:val="en-US"/>
        </w:rPr>
        <w:t xml:space="preserve">there is no </w:t>
      </w:r>
      <w:r w:rsidR="00E975E9">
        <w:rPr>
          <w:sz w:val="22"/>
          <w:szCs w:val="22"/>
          <w:lang w:val="en-US"/>
        </w:rPr>
        <w:t xml:space="preserve">big performance gap between CSI compression with historical CSI information only at </w:t>
      </w:r>
      <w:proofErr w:type="spellStart"/>
      <w:r w:rsidR="00E975E9">
        <w:rPr>
          <w:sz w:val="22"/>
          <w:szCs w:val="22"/>
          <w:lang w:val="en-US"/>
        </w:rPr>
        <w:t>gNB</w:t>
      </w:r>
      <w:proofErr w:type="spellEnd"/>
      <w:r w:rsidR="00E975E9">
        <w:rPr>
          <w:sz w:val="22"/>
          <w:szCs w:val="22"/>
          <w:lang w:val="en-US"/>
        </w:rPr>
        <w:t xml:space="preserve"> side and applying historical CSI information at both the UE side and the </w:t>
      </w:r>
      <w:proofErr w:type="spellStart"/>
      <w:r w:rsidR="00E975E9">
        <w:rPr>
          <w:sz w:val="22"/>
          <w:szCs w:val="22"/>
          <w:lang w:val="en-US"/>
        </w:rPr>
        <w:t>gNB</w:t>
      </w:r>
      <w:proofErr w:type="spellEnd"/>
      <w:r w:rsidR="00E975E9">
        <w:rPr>
          <w:sz w:val="22"/>
          <w:szCs w:val="22"/>
          <w:lang w:val="en-US"/>
        </w:rPr>
        <w:t xml:space="preserve"> side</w:t>
      </w:r>
      <w:r w:rsidR="0056455E">
        <w:rPr>
          <w:sz w:val="22"/>
          <w:szCs w:val="22"/>
          <w:lang w:val="en-US"/>
        </w:rPr>
        <w:t>.</w:t>
      </w:r>
    </w:p>
    <w:p w14:paraId="1A49EA46" w14:textId="77777777" w:rsidR="007C28E0" w:rsidRDefault="007C28E0" w:rsidP="00A96915">
      <w:pPr>
        <w:spacing w:before="120" w:after="0"/>
        <w:jc w:val="both"/>
        <w:rPr>
          <w:sz w:val="22"/>
          <w:szCs w:val="22"/>
          <w:lang w:val="en-US"/>
        </w:rPr>
      </w:pPr>
    </w:p>
    <w:p w14:paraId="07B2C187" w14:textId="643B4EB6" w:rsidR="007C28E0" w:rsidRDefault="007C28E0" w:rsidP="00A96915">
      <w:pPr>
        <w:spacing w:before="120" w:after="0"/>
        <w:jc w:val="both"/>
        <w:rPr>
          <w:sz w:val="22"/>
          <w:szCs w:val="22"/>
          <w:lang w:val="en-US"/>
        </w:rPr>
      </w:pPr>
      <w:r>
        <w:rPr>
          <w:sz w:val="22"/>
          <w:szCs w:val="22"/>
          <w:lang w:val="en-US"/>
        </w:rPr>
        <w:t xml:space="preserve">In this sense, applying historical </w:t>
      </w:r>
      <w:r w:rsidR="00FC7EF2">
        <w:rPr>
          <w:sz w:val="22"/>
          <w:szCs w:val="22"/>
          <w:lang w:val="en-US"/>
        </w:rPr>
        <w:t xml:space="preserve">CSI information at the UE side is not necessary. And applying historical CSI information at the </w:t>
      </w:r>
      <w:proofErr w:type="spellStart"/>
      <w:r w:rsidR="00FC7EF2">
        <w:rPr>
          <w:sz w:val="22"/>
          <w:szCs w:val="22"/>
          <w:lang w:val="en-US"/>
        </w:rPr>
        <w:t>gNB</w:t>
      </w:r>
      <w:proofErr w:type="spellEnd"/>
      <w:r w:rsidR="00FC7EF2">
        <w:rPr>
          <w:sz w:val="22"/>
          <w:szCs w:val="22"/>
          <w:lang w:val="en-US"/>
        </w:rPr>
        <w:t xml:space="preserve"> side could be up to </w:t>
      </w:r>
      <w:proofErr w:type="spellStart"/>
      <w:r w:rsidR="00FC7EF2">
        <w:rPr>
          <w:sz w:val="22"/>
          <w:szCs w:val="22"/>
          <w:lang w:val="en-US"/>
        </w:rPr>
        <w:t>gNB</w:t>
      </w:r>
      <w:proofErr w:type="spellEnd"/>
      <w:r w:rsidR="00FC7EF2">
        <w:rPr>
          <w:sz w:val="22"/>
          <w:szCs w:val="22"/>
          <w:lang w:val="en-US"/>
        </w:rPr>
        <w:t xml:space="preserve"> implementation and there would be no spec impact.</w:t>
      </w:r>
    </w:p>
    <w:p w14:paraId="37656DFB" w14:textId="77777777" w:rsidR="000A21C5" w:rsidRDefault="000A21C5" w:rsidP="00A96915">
      <w:pPr>
        <w:spacing w:before="120" w:after="0"/>
        <w:jc w:val="both"/>
        <w:rPr>
          <w:sz w:val="22"/>
          <w:szCs w:val="22"/>
          <w:lang w:val="en-US"/>
        </w:rPr>
      </w:pPr>
    </w:p>
    <w:p w14:paraId="0755DD40" w14:textId="30657E60" w:rsidR="000A21C5" w:rsidRPr="00036ACE" w:rsidRDefault="000A21C5" w:rsidP="000A21C5">
      <w:pPr>
        <w:spacing w:before="120" w:after="0"/>
        <w:jc w:val="both"/>
        <w:rPr>
          <w:b/>
          <w:i/>
          <w:sz w:val="22"/>
          <w:szCs w:val="22"/>
        </w:rPr>
      </w:pPr>
      <w:r>
        <w:rPr>
          <w:b/>
          <w:i/>
          <w:sz w:val="22"/>
          <w:szCs w:val="22"/>
        </w:rPr>
        <w:t xml:space="preserve">Observation </w:t>
      </w:r>
      <w:r w:rsidR="00CF266A">
        <w:rPr>
          <w:b/>
          <w:i/>
          <w:sz w:val="22"/>
          <w:szCs w:val="22"/>
        </w:rPr>
        <w:t>5</w:t>
      </w:r>
      <w:r w:rsidRPr="00036ACE">
        <w:rPr>
          <w:b/>
          <w:i/>
          <w:sz w:val="22"/>
          <w:szCs w:val="22"/>
        </w:rPr>
        <w:t>:</w:t>
      </w:r>
    </w:p>
    <w:p w14:paraId="041585B8" w14:textId="4EC63824" w:rsidR="000A21C5" w:rsidRPr="00233C3C" w:rsidRDefault="00994C9B" w:rsidP="000A21C5">
      <w:pPr>
        <w:pStyle w:val="ListParagraph"/>
        <w:numPr>
          <w:ilvl w:val="0"/>
          <w:numId w:val="9"/>
        </w:numPr>
        <w:spacing w:before="120"/>
        <w:ind w:firstLine="0"/>
        <w:jc w:val="both"/>
        <w:rPr>
          <w:i/>
        </w:rPr>
      </w:pPr>
      <w:r>
        <w:rPr>
          <w:i/>
        </w:rPr>
        <w:t xml:space="preserve">For the use case of CSI compression with historical CSI information, </w:t>
      </w:r>
      <w:r w:rsidR="00B93B70" w:rsidRPr="00B93B70">
        <w:rPr>
          <w:i/>
        </w:rPr>
        <w:t xml:space="preserve">there is no big performance gap between </w:t>
      </w:r>
      <w:r w:rsidR="002D160B">
        <w:rPr>
          <w:i/>
        </w:rPr>
        <w:t xml:space="preserve">the case of </w:t>
      </w:r>
      <w:r w:rsidR="00B93B70" w:rsidRPr="00B93B70">
        <w:rPr>
          <w:i/>
        </w:rPr>
        <w:t xml:space="preserve">CSI compression with historical CSI information only at </w:t>
      </w:r>
      <w:proofErr w:type="spellStart"/>
      <w:r w:rsidR="00B93B70" w:rsidRPr="00B93B70">
        <w:rPr>
          <w:i/>
        </w:rPr>
        <w:t>gNB</w:t>
      </w:r>
      <w:proofErr w:type="spellEnd"/>
      <w:r w:rsidR="00B93B70" w:rsidRPr="00B93B70">
        <w:rPr>
          <w:i/>
        </w:rPr>
        <w:t xml:space="preserve"> side and </w:t>
      </w:r>
      <w:r w:rsidR="002D160B">
        <w:rPr>
          <w:i/>
        </w:rPr>
        <w:t xml:space="preserve">the case of </w:t>
      </w:r>
      <w:r w:rsidR="00B93B70" w:rsidRPr="00B93B70">
        <w:rPr>
          <w:i/>
        </w:rPr>
        <w:t xml:space="preserve">applying historical CSI information at both the UE side and the </w:t>
      </w:r>
      <w:proofErr w:type="spellStart"/>
      <w:r w:rsidR="00B93B70" w:rsidRPr="00B93B70">
        <w:rPr>
          <w:i/>
        </w:rPr>
        <w:t>gNB</w:t>
      </w:r>
      <w:proofErr w:type="spellEnd"/>
      <w:r w:rsidR="00B93B70" w:rsidRPr="00B93B70">
        <w:rPr>
          <w:i/>
        </w:rPr>
        <w:t xml:space="preserve"> side</w:t>
      </w:r>
      <w:r w:rsidR="000A21C5" w:rsidRPr="00233C3C">
        <w:rPr>
          <w:i/>
        </w:rPr>
        <w:t>.</w:t>
      </w:r>
      <w:r w:rsidR="00C11015">
        <w:rPr>
          <w:i/>
        </w:rPr>
        <w:t xml:space="preserve"> Applying historical CSI information at </w:t>
      </w:r>
      <w:proofErr w:type="spellStart"/>
      <w:r w:rsidR="00C11015">
        <w:rPr>
          <w:i/>
        </w:rPr>
        <w:t>gNB</w:t>
      </w:r>
      <w:proofErr w:type="spellEnd"/>
      <w:r w:rsidR="00C11015">
        <w:rPr>
          <w:i/>
        </w:rPr>
        <w:t xml:space="preserve"> side only could be up to implementation.</w:t>
      </w:r>
    </w:p>
    <w:p w14:paraId="5A924D77" w14:textId="77777777" w:rsidR="000A21C5" w:rsidRDefault="000A21C5" w:rsidP="00A96915">
      <w:pPr>
        <w:spacing w:before="120" w:after="0"/>
        <w:jc w:val="both"/>
        <w:rPr>
          <w:sz w:val="22"/>
          <w:szCs w:val="22"/>
          <w:lang w:val="en-US"/>
        </w:rPr>
      </w:pPr>
    </w:p>
    <w:p w14:paraId="7DF0F051" w14:textId="0859EA33" w:rsidR="004A5DA0" w:rsidRPr="0028150F" w:rsidRDefault="004A5DA0" w:rsidP="004A5DA0">
      <w:pPr>
        <w:pStyle w:val="Heading1"/>
        <w:numPr>
          <w:ilvl w:val="0"/>
          <w:numId w:val="5"/>
        </w:numPr>
      </w:pPr>
      <w:r>
        <w:t xml:space="preserve">Discussion on </w:t>
      </w:r>
      <w:r w:rsidR="00BF7F8B">
        <w:t xml:space="preserve">spec impact for </w:t>
      </w:r>
      <w:r>
        <w:t>two-sided model</w:t>
      </w:r>
    </w:p>
    <w:p w14:paraId="1F404D09" w14:textId="6795C70A" w:rsidR="004A5DA0" w:rsidRPr="001B1235" w:rsidRDefault="004A5DA0" w:rsidP="004A5DA0">
      <w:pPr>
        <w:pStyle w:val="Heading2"/>
      </w:pPr>
      <w:r>
        <w:t>4</w:t>
      </w:r>
      <w:r w:rsidRPr="001B1235">
        <w:t>.</w:t>
      </w:r>
      <w:r>
        <w:t>1</w:t>
      </w:r>
      <w:r w:rsidRPr="001B1235">
        <w:t xml:space="preserve"> </w:t>
      </w:r>
      <w:r>
        <w:t>AI/ML model training</w:t>
      </w:r>
    </w:p>
    <w:p w14:paraId="278367B2" w14:textId="77777777" w:rsidR="003A2F62" w:rsidRDefault="003A2F62" w:rsidP="003A2F62">
      <w:pPr>
        <w:pStyle w:val="Heading3"/>
        <w:rPr>
          <w:lang w:eastAsia="zh-CN"/>
        </w:rPr>
      </w:pPr>
      <w:r>
        <w:rPr>
          <w:rFonts w:hint="eastAsia"/>
          <w:lang w:eastAsia="zh-CN"/>
        </w:rPr>
        <w:t>4</w:t>
      </w:r>
      <w:r>
        <w:rPr>
          <w:lang w:eastAsia="zh-CN"/>
        </w:rPr>
        <w:t xml:space="preserve">.1.1 </w:t>
      </w:r>
      <w:r>
        <w:rPr>
          <w:rFonts w:hint="eastAsia"/>
          <w:lang w:eastAsia="zh-CN"/>
        </w:rPr>
        <w:t>Training</w:t>
      </w:r>
      <w:r>
        <w:rPr>
          <w:lang w:eastAsia="zh-CN"/>
        </w:rPr>
        <w:t xml:space="preserve"> collaborations</w:t>
      </w:r>
    </w:p>
    <w:p w14:paraId="772DEE0E" w14:textId="64CF3850" w:rsidR="003A2F62" w:rsidRPr="00F43068" w:rsidRDefault="003A2F62" w:rsidP="00F43068">
      <w:pPr>
        <w:spacing w:before="120" w:after="0"/>
        <w:jc w:val="both"/>
        <w:rPr>
          <w:sz w:val="22"/>
          <w:szCs w:val="22"/>
          <w:lang w:val="en-US"/>
        </w:rPr>
      </w:pPr>
      <w:r w:rsidRPr="00F43068">
        <w:rPr>
          <w:rFonts w:hint="eastAsia"/>
          <w:sz w:val="22"/>
          <w:szCs w:val="22"/>
          <w:lang w:val="en-US"/>
        </w:rPr>
        <w:t>I</w:t>
      </w:r>
      <w:r w:rsidRPr="00F43068">
        <w:rPr>
          <w:sz w:val="22"/>
          <w:szCs w:val="22"/>
          <w:lang w:val="en-US"/>
        </w:rPr>
        <w:t xml:space="preserve">n the RAN1 #115 meeting </w:t>
      </w:r>
      <w:r w:rsidR="004342ED">
        <w:rPr>
          <w:sz w:val="22"/>
          <w:szCs w:val="22"/>
          <w:lang w:val="en-US"/>
        </w:rPr>
        <w:t>[3</w:t>
      </w:r>
      <w:r w:rsidRPr="00F43068">
        <w:rPr>
          <w:sz w:val="22"/>
          <w:szCs w:val="22"/>
          <w:lang w:val="en-US"/>
        </w:rPr>
        <w:t xml:space="preserve">], the pros and cons of the three training collaboration types </w:t>
      </w:r>
      <w:r w:rsidR="00820750" w:rsidRPr="00F43068">
        <w:rPr>
          <w:sz w:val="22"/>
          <w:szCs w:val="22"/>
          <w:lang w:val="en-US"/>
        </w:rPr>
        <w:t>were</w:t>
      </w:r>
      <w:r w:rsidRPr="00F43068">
        <w:rPr>
          <w:sz w:val="22"/>
          <w:szCs w:val="22"/>
          <w:lang w:val="en-US"/>
        </w:rPr>
        <w:t xml:space="preserve"> further discussed</w:t>
      </w:r>
      <w:r w:rsidR="00820750" w:rsidRPr="00F43068">
        <w:rPr>
          <w:sz w:val="22"/>
          <w:szCs w:val="22"/>
          <w:lang w:val="en-US"/>
        </w:rPr>
        <w:t xml:space="preserve"> as shown in below table</w:t>
      </w:r>
      <w:r w:rsidRPr="00F43068">
        <w:rPr>
          <w:sz w:val="22"/>
          <w:szCs w:val="22"/>
          <w:lang w:val="en-US"/>
        </w:rPr>
        <w:t xml:space="preserve">. In this </w:t>
      </w:r>
      <w:r w:rsidR="00E42CA6" w:rsidRPr="00F43068">
        <w:rPr>
          <w:sz w:val="22"/>
          <w:szCs w:val="22"/>
          <w:lang w:val="en-US"/>
        </w:rPr>
        <w:t>section</w:t>
      </w:r>
      <w:r w:rsidRPr="00F43068">
        <w:rPr>
          <w:sz w:val="22"/>
          <w:szCs w:val="22"/>
          <w:lang w:val="en-US"/>
        </w:rPr>
        <w:t>, we share our views on the extendibility for training collaboration Type 3.</w:t>
      </w:r>
    </w:p>
    <w:tbl>
      <w:tblPr>
        <w:tblStyle w:val="TableGrid"/>
        <w:tblW w:w="0" w:type="auto"/>
        <w:tblLook w:val="04A0" w:firstRow="1" w:lastRow="0" w:firstColumn="1" w:lastColumn="0" w:noHBand="0" w:noVBand="1"/>
      </w:tblPr>
      <w:tblGrid>
        <w:gridCol w:w="10160"/>
      </w:tblGrid>
      <w:tr w:rsidR="003A2F62" w:rsidRPr="00F43068" w14:paraId="5D7AB98A" w14:textId="77777777" w:rsidTr="00C5460D">
        <w:tc>
          <w:tcPr>
            <w:tcW w:w="10160" w:type="dxa"/>
          </w:tcPr>
          <w:p w14:paraId="3812797C" w14:textId="77777777" w:rsidR="003A2F62" w:rsidRPr="00F43068" w:rsidRDefault="003A2F62" w:rsidP="00C5460D">
            <w:pPr>
              <w:spacing w:line="276" w:lineRule="auto"/>
              <w:rPr>
                <w:rFonts w:eastAsia="DengXian"/>
                <w:b/>
                <w:bCs/>
                <w:sz w:val="22"/>
                <w:szCs w:val="22"/>
                <w:highlight w:val="green"/>
                <w:lang w:eastAsia="zh-CN"/>
              </w:rPr>
            </w:pPr>
            <w:r w:rsidRPr="00F43068">
              <w:rPr>
                <w:rFonts w:eastAsia="DengXian"/>
                <w:b/>
                <w:bCs/>
                <w:sz w:val="22"/>
                <w:szCs w:val="22"/>
                <w:highlight w:val="green"/>
                <w:lang w:eastAsia="zh-CN"/>
              </w:rPr>
              <w:t>Agreement</w:t>
            </w:r>
          </w:p>
          <w:p w14:paraId="37CB6130" w14:textId="77777777" w:rsidR="003A2F62" w:rsidRPr="00F43068" w:rsidRDefault="003A2F62" w:rsidP="00C5460D">
            <w:pPr>
              <w:rPr>
                <w:sz w:val="22"/>
                <w:szCs w:val="22"/>
                <w:lang w:val="en-US"/>
              </w:rPr>
            </w:pPr>
            <w:r w:rsidRPr="00F43068">
              <w:rPr>
                <w:sz w:val="22"/>
                <w:szCs w:val="22"/>
                <w:lang w:val="en-US"/>
              </w:rPr>
              <w:t xml:space="preserve">In CSI compression using two-sided model use case, the following table captures the pros/cons of training collaboration types 2 and type 3:  </w:t>
            </w:r>
          </w:p>
          <w:tbl>
            <w:tblP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441"/>
              <w:gridCol w:w="1621"/>
              <w:gridCol w:w="1531"/>
              <w:gridCol w:w="1711"/>
            </w:tblGrid>
            <w:tr w:rsidR="003A2F62" w:rsidRPr="00F43068" w14:paraId="3AEAB987" w14:textId="77777777" w:rsidTr="00C5460D">
              <w:trPr>
                <w:trHeight w:val="216"/>
              </w:trPr>
              <w:tc>
                <w:tcPr>
                  <w:tcW w:w="242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105C51CC" w14:textId="77777777" w:rsidR="003A2F62" w:rsidRPr="00F43068" w:rsidRDefault="003A2F62" w:rsidP="00C5460D">
                  <w:pPr>
                    <w:tabs>
                      <w:tab w:val="left" w:pos="388"/>
                      <w:tab w:val="right" w:pos="2403"/>
                    </w:tabs>
                    <w:wordWrap w:val="0"/>
                    <w:snapToGrid w:val="0"/>
                    <w:spacing w:beforeLines="30" w:before="72" w:afterLines="30" w:after="72" w:line="288" w:lineRule="auto"/>
                    <w:ind w:right="400"/>
                    <w:jc w:val="both"/>
                    <w:rPr>
                      <w:sz w:val="22"/>
                      <w:szCs w:val="22"/>
                      <w:lang w:val="en-US"/>
                    </w:rPr>
                  </w:pPr>
                  <w:r w:rsidRPr="00F43068">
                    <w:rPr>
                      <w:sz w:val="22"/>
                      <w:szCs w:val="22"/>
                      <w:lang w:val="en-US"/>
                    </w:rPr>
                    <w:tab/>
                    <w:t xml:space="preserve">     Training types</w:t>
                  </w:r>
                </w:p>
                <w:p w14:paraId="40BAAD0A" w14:textId="77777777" w:rsidR="003A2F62" w:rsidRPr="00F43068" w:rsidRDefault="003A2F62" w:rsidP="00C5460D">
                  <w:pPr>
                    <w:jc w:val="both"/>
                    <w:rPr>
                      <w:sz w:val="22"/>
                      <w:szCs w:val="22"/>
                      <w:lang w:val="en-US"/>
                    </w:rPr>
                  </w:pPr>
                  <w:r w:rsidRPr="00F43068">
                    <w:rPr>
                      <w:sz w:val="22"/>
                      <w:szCs w:val="22"/>
                      <w:lang w:val="en-US"/>
                    </w:rPr>
                    <w:t>Characteristics</w:t>
                  </w:r>
                </w:p>
              </w:tc>
              <w:tc>
                <w:tcPr>
                  <w:tcW w:w="3062" w:type="dxa"/>
                  <w:gridSpan w:val="2"/>
                  <w:tcBorders>
                    <w:top w:val="single" w:sz="4" w:space="0" w:color="auto"/>
                    <w:left w:val="single" w:sz="4" w:space="0" w:color="auto"/>
                    <w:bottom w:val="single" w:sz="4" w:space="0" w:color="auto"/>
                    <w:right w:val="single" w:sz="4" w:space="0" w:color="auto"/>
                  </w:tcBorders>
                  <w:hideMark/>
                </w:tcPr>
                <w:p w14:paraId="548D3FBC" w14:textId="77777777" w:rsidR="003A2F62" w:rsidRPr="00F43068" w:rsidRDefault="003A2F62" w:rsidP="00C5460D">
                  <w:pPr>
                    <w:jc w:val="both"/>
                    <w:rPr>
                      <w:sz w:val="22"/>
                      <w:szCs w:val="22"/>
                      <w:lang w:val="en-US"/>
                    </w:rPr>
                  </w:pPr>
                  <w:r w:rsidRPr="00F43068">
                    <w:rPr>
                      <w:sz w:val="22"/>
                      <w:szCs w:val="22"/>
                      <w:lang w:val="en-US"/>
                    </w:rPr>
                    <w:t>Type 2</w:t>
                  </w:r>
                </w:p>
              </w:tc>
              <w:tc>
                <w:tcPr>
                  <w:tcW w:w="3242" w:type="dxa"/>
                  <w:gridSpan w:val="2"/>
                  <w:tcBorders>
                    <w:top w:val="single" w:sz="4" w:space="0" w:color="auto"/>
                    <w:left w:val="single" w:sz="4" w:space="0" w:color="auto"/>
                    <w:bottom w:val="single" w:sz="4" w:space="0" w:color="auto"/>
                    <w:right w:val="single" w:sz="4" w:space="0" w:color="auto"/>
                  </w:tcBorders>
                  <w:hideMark/>
                </w:tcPr>
                <w:p w14:paraId="49D2E6BD" w14:textId="77777777" w:rsidR="003A2F62" w:rsidRPr="00F43068" w:rsidRDefault="003A2F62" w:rsidP="00C5460D">
                  <w:pPr>
                    <w:jc w:val="both"/>
                    <w:rPr>
                      <w:sz w:val="22"/>
                      <w:szCs w:val="22"/>
                      <w:lang w:val="en-US"/>
                    </w:rPr>
                  </w:pPr>
                  <w:r w:rsidRPr="00F43068">
                    <w:rPr>
                      <w:sz w:val="22"/>
                      <w:szCs w:val="22"/>
                      <w:lang w:val="en-US"/>
                    </w:rPr>
                    <w:t>Type 3</w:t>
                  </w:r>
                </w:p>
              </w:tc>
            </w:tr>
            <w:tr w:rsidR="003A2F62" w:rsidRPr="00F43068" w14:paraId="0085EC01" w14:textId="77777777" w:rsidTr="00C5460D">
              <w:trPr>
                <w:trHeight w:val="157"/>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59DC33DA" w14:textId="77777777" w:rsidR="003A2F62" w:rsidRPr="00F43068" w:rsidRDefault="003A2F62" w:rsidP="00C5460D">
                  <w:pPr>
                    <w:jc w:val="both"/>
                    <w:rPr>
                      <w:sz w:val="22"/>
                      <w:szCs w:val="22"/>
                      <w:lang w:val="en-US"/>
                    </w:rPr>
                  </w:pPr>
                </w:p>
              </w:tc>
              <w:tc>
                <w:tcPr>
                  <w:tcW w:w="1441" w:type="dxa"/>
                  <w:tcBorders>
                    <w:top w:val="single" w:sz="4" w:space="0" w:color="auto"/>
                    <w:left w:val="single" w:sz="4" w:space="0" w:color="auto"/>
                    <w:bottom w:val="single" w:sz="4" w:space="0" w:color="auto"/>
                    <w:right w:val="single" w:sz="4" w:space="0" w:color="auto"/>
                  </w:tcBorders>
                  <w:hideMark/>
                </w:tcPr>
                <w:p w14:paraId="6FBE1ACB" w14:textId="77777777" w:rsidR="003A2F62" w:rsidRPr="00F43068" w:rsidRDefault="003A2F62" w:rsidP="00C5460D">
                  <w:pPr>
                    <w:jc w:val="both"/>
                    <w:rPr>
                      <w:sz w:val="22"/>
                      <w:szCs w:val="22"/>
                      <w:lang w:val="en-US"/>
                    </w:rPr>
                  </w:pPr>
                  <w:r w:rsidRPr="00F43068">
                    <w:rPr>
                      <w:sz w:val="22"/>
                      <w:szCs w:val="22"/>
                      <w:lang w:val="en-US"/>
                    </w:rPr>
                    <w:t>Simultaneous</w:t>
                  </w:r>
                </w:p>
              </w:tc>
              <w:tc>
                <w:tcPr>
                  <w:tcW w:w="1621" w:type="dxa"/>
                  <w:tcBorders>
                    <w:top w:val="single" w:sz="4" w:space="0" w:color="auto"/>
                    <w:left w:val="single" w:sz="4" w:space="0" w:color="auto"/>
                    <w:bottom w:val="single" w:sz="4" w:space="0" w:color="auto"/>
                    <w:right w:val="single" w:sz="4" w:space="0" w:color="auto"/>
                  </w:tcBorders>
                  <w:hideMark/>
                </w:tcPr>
                <w:p w14:paraId="6B16CD76" w14:textId="77777777" w:rsidR="003A2F62" w:rsidRPr="00F43068" w:rsidRDefault="003A2F62" w:rsidP="00C5460D">
                  <w:pPr>
                    <w:jc w:val="both"/>
                    <w:rPr>
                      <w:sz w:val="22"/>
                      <w:szCs w:val="22"/>
                      <w:lang w:val="en-US"/>
                    </w:rPr>
                  </w:pPr>
                  <w:r w:rsidRPr="00F43068">
                    <w:rPr>
                      <w:sz w:val="22"/>
                      <w:szCs w:val="22"/>
                      <w:lang w:val="en-US"/>
                    </w:rPr>
                    <w:t xml:space="preserve">Sequential </w:t>
                  </w:r>
                </w:p>
                <w:p w14:paraId="64D52179" w14:textId="77777777" w:rsidR="003A2F62" w:rsidRPr="00F43068" w:rsidRDefault="003A2F62" w:rsidP="00C5460D">
                  <w:pPr>
                    <w:jc w:val="both"/>
                    <w:rPr>
                      <w:sz w:val="22"/>
                      <w:szCs w:val="22"/>
                      <w:lang w:val="en-US"/>
                    </w:rPr>
                  </w:pPr>
                  <w:r w:rsidRPr="00F43068">
                    <w:rPr>
                      <w:sz w:val="22"/>
                      <w:szCs w:val="22"/>
                      <w:lang w:val="en-US"/>
                    </w:rPr>
                    <w:t xml:space="preserve">NW first </w:t>
                  </w:r>
                </w:p>
              </w:tc>
              <w:tc>
                <w:tcPr>
                  <w:tcW w:w="1531" w:type="dxa"/>
                  <w:tcBorders>
                    <w:top w:val="single" w:sz="4" w:space="0" w:color="auto"/>
                    <w:left w:val="single" w:sz="4" w:space="0" w:color="auto"/>
                    <w:bottom w:val="single" w:sz="4" w:space="0" w:color="auto"/>
                    <w:right w:val="single" w:sz="4" w:space="0" w:color="auto"/>
                  </w:tcBorders>
                  <w:hideMark/>
                </w:tcPr>
                <w:p w14:paraId="5F7217AA" w14:textId="77777777" w:rsidR="003A2F62" w:rsidRPr="00F43068" w:rsidRDefault="003A2F62" w:rsidP="00C5460D">
                  <w:pPr>
                    <w:jc w:val="both"/>
                    <w:rPr>
                      <w:sz w:val="22"/>
                      <w:szCs w:val="22"/>
                      <w:lang w:val="en-US"/>
                    </w:rPr>
                  </w:pPr>
                  <w:r w:rsidRPr="00F43068">
                    <w:rPr>
                      <w:sz w:val="22"/>
                      <w:szCs w:val="22"/>
                      <w:lang w:val="en-US"/>
                    </w:rPr>
                    <w:t>NW first</w:t>
                  </w:r>
                </w:p>
              </w:tc>
              <w:tc>
                <w:tcPr>
                  <w:tcW w:w="1711" w:type="dxa"/>
                  <w:tcBorders>
                    <w:top w:val="single" w:sz="4" w:space="0" w:color="auto"/>
                    <w:left w:val="single" w:sz="4" w:space="0" w:color="auto"/>
                    <w:bottom w:val="single" w:sz="4" w:space="0" w:color="auto"/>
                    <w:right w:val="single" w:sz="4" w:space="0" w:color="auto"/>
                  </w:tcBorders>
                  <w:hideMark/>
                </w:tcPr>
                <w:p w14:paraId="3702C680" w14:textId="77777777" w:rsidR="003A2F62" w:rsidRPr="00F43068" w:rsidRDefault="003A2F62" w:rsidP="00C5460D">
                  <w:pPr>
                    <w:jc w:val="both"/>
                    <w:rPr>
                      <w:sz w:val="22"/>
                      <w:szCs w:val="22"/>
                      <w:lang w:val="en-US"/>
                    </w:rPr>
                  </w:pPr>
                  <w:r w:rsidRPr="00F43068">
                    <w:rPr>
                      <w:sz w:val="22"/>
                      <w:szCs w:val="22"/>
                      <w:lang w:val="en-US"/>
                    </w:rPr>
                    <w:t xml:space="preserve"> UE first</w:t>
                  </w:r>
                </w:p>
              </w:tc>
            </w:tr>
            <w:tr w:rsidR="003A2F62" w:rsidRPr="00F43068" w14:paraId="01FE4B7F" w14:textId="77777777" w:rsidTr="00C5460D">
              <w:trPr>
                <w:trHeight w:val="669"/>
              </w:trPr>
              <w:tc>
                <w:tcPr>
                  <w:tcW w:w="2426" w:type="dxa"/>
                  <w:tcBorders>
                    <w:top w:val="single" w:sz="4" w:space="0" w:color="auto"/>
                    <w:left w:val="single" w:sz="4" w:space="0" w:color="auto"/>
                    <w:bottom w:val="single" w:sz="4" w:space="0" w:color="auto"/>
                    <w:right w:val="single" w:sz="4" w:space="0" w:color="auto"/>
                  </w:tcBorders>
                  <w:hideMark/>
                </w:tcPr>
                <w:p w14:paraId="2CBB8B20" w14:textId="77777777" w:rsidR="003A2F62" w:rsidRPr="00F43068" w:rsidRDefault="003A2F62" w:rsidP="00C5460D">
                  <w:pPr>
                    <w:jc w:val="both"/>
                    <w:rPr>
                      <w:sz w:val="22"/>
                      <w:szCs w:val="22"/>
                      <w:lang w:val="en-US"/>
                    </w:rPr>
                  </w:pPr>
                  <w:r w:rsidRPr="00F43068">
                    <w:rPr>
                      <w:sz w:val="22"/>
                      <w:szCs w:val="22"/>
                      <w:lang w:val="en-US"/>
                    </w:rPr>
                    <w:t>Feasibility of allowing UE side and NW side to develop/update models separately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1D51D46" w14:textId="77777777" w:rsidR="003A2F62" w:rsidRPr="00F43068" w:rsidRDefault="003A2F62" w:rsidP="00C5460D">
                  <w:pPr>
                    <w:jc w:val="both"/>
                    <w:rPr>
                      <w:sz w:val="22"/>
                      <w:szCs w:val="22"/>
                      <w:lang w:val="en-US"/>
                    </w:rPr>
                  </w:pPr>
                  <w:r w:rsidRPr="00F43068">
                    <w:rPr>
                      <w:sz w:val="22"/>
                      <w:szCs w:val="22"/>
                      <w:highlight w:val="green"/>
                      <w:lang w:val="en-US"/>
                    </w:rPr>
                    <w:t>Infeasible</w:t>
                  </w:r>
                </w:p>
              </w:tc>
              <w:tc>
                <w:tcPr>
                  <w:tcW w:w="1621" w:type="dxa"/>
                  <w:tcBorders>
                    <w:top w:val="single" w:sz="4" w:space="0" w:color="auto"/>
                    <w:left w:val="single" w:sz="4" w:space="0" w:color="auto"/>
                    <w:bottom w:val="single" w:sz="4" w:space="0" w:color="auto"/>
                    <w:right w:val="single" w:sz="4" w:space="0" w:color="auto"/>
                  </w:tcBorders>
                </w:tcPr>
                <w:p w14:paraId="57D0D2D1" w14:textId="77777777" w:rsidR="003A2F62" w:rsidRPr="00F43068" w:rsidRDefault="003A2F62" w:rsidP="00C5460D">
                  <w:pPr>
                    <w:jc w:val="both"/>
                    <w:rPr>
                      <w:sz w:val="22"/>
                      <w:szCs w:val="22"/>
                      <w:lang w:val="en-US"/>
                    </w:rPr>
                  </w:pPr>
                </w:p>
                <w:p w14:paraId="01348FF5" w14:textId="77777777" w:rsidR="003A2F62" w:rsidRPr="00F43068" w:rsidRDefault="003A2F62" w:rsidP="00C5460D">
                  <w:pPr>
                    <w:jc w:val="both"/>
                    <w:rPr>
                      <w:sz w:val="22"/>
                      <w:szCs w:val="22"/>
                      <w:lang w:val="en-US"/>
                    </w:rPr>
                  </w:pPr>
                  <w:r w:rsidRPr="00F43068">
                    <w:rPr>
                      <w:sz w:val="22"/>
                      <w:szCs w:val="22"/>
                      <w:lang w:val="en-US"/>
                    </w:rPr>
                    <w:t>No consensus</w:t>
                  </w:r>
                </w:p>
                <w:p w14:paraId="588354B6" w14:textId="77777777" w:rsidR="003A2F62" w:rsidRPr="00F43068" w:rsidRDefault="003A2F62" w:rsidP="00C5460D">
                  <w:pPr>
                    <w:jc w:val="both"/>
                    <w:rPr>
                      <w:sz w:val="22"/>
                      <w:szCs w:val="22"/>
                      <w:lang w:val="en-US"/>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155B87D" w14:textId="77777777" w:rsidR="003A2F62" w:rsidRPr="00F43068" w:rsidRDefault="003A2F62" w:rsidP="00C5460D">
                  <w:pPr>
                    <w:jc w:val="both"/>
                    <w:rPr>
                      <w:sz w:val="22"/>
                      <w:szCs w:val="22"/>
                      <w:lang w:val="en-US"/>
                    </w:rPr>
                  </w:pPr>
                  <w:r w:rsidRPr="00F43068">
                    <w:rPr>
                      <w:sz w:val="22"/>
                      <w:szCs w:val="22"/>
                      <w:highlight w:val="green"/>
                      <w:lang w:val="en-US"/>
                    </w:rPr>
                    <w:t>Feasible.</w:t>
                  </w:r>
                  <w:r w:rsidRPr="00F43068">
                    <w:rPr>
                      <w:sz w:val="22"/>
                      <w:szCs w:val="22"/>
                      <w:lang w:val="en-US"/>
                    </w:rPr>
                    <w:t xml:space="preserve">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09367B5" w14:textId="77777777" w:rsidR="003A2F62" w:rsidRPr="00F43068" w:rsidRDefault="003A2F62" w:rsidP="00C5460D">
                  <w:pPr>
                    <w:jc w:val="both"/>
                    <w:rPr>
                      <w:sz w:val="22"/>
                      <w:szCs w:val="22"/>
                      <w:lang w:val="en-US"/>
                    </w:rPr>
                  </w:pPr>
                  <w:r w:rsidRPr="00F43068">
                    <w:rPr>
                      <w:sz w:val="22"/>
                      <w:szCs w:val="22"/>
                      <w:highlight w:val="green"/>
                      <w:lang w:val="en-US"/>
                    </w:rPr>
                    <w:t xml:space="preserve">Feasible </w:t>
                  </w:r>
                </w:p>
              </w:tc>
            </w:tr>
            <w:tr w:rsidR="003A2F62" w:rsidRPr="00F43068" w14:paraId="623852FD" w14:textId="77777777" w:rsidTr="00C5460D">
              <w:trPr>
                <w:trHeight w:val="1360"/>
              </w:trPr>
              <w:tc>
                <w:tcPr>
                  <w:tcW w:w="2426" w:type="dxa"/>
                  <w:tcBorders>
                    <w:top w:val="single" w:sz="4" w:space="0" w:color="auto"/>
                    <w:left w:val="single" w:sz="4" w:space="0" w:color="auto"/>
                    <w:bottom w:val="single" w:sz="4" w:space="0" w:color="auto"/>
                    <w:right w:val="single" w:sz="4" w:space="0" w:color="auto"/>
                  </w:tcBorders>
                  <w:hideMark/>
                </w:tcPr>
                <w:p w14:paraId="13A2F838" w14:textId="77777777" w:rsidR="003A2F62" w:rsidRPr="00F43068" w:rsidRDefault="003A2F62" w:rsidP="00C5460D">
                  <w:pPr>
                    <w:jc w:val="both"/>
                    <w:rPr>
                      <w:sz w:val="22"/>
                      <w:szCs w:val="22"/>
                      <w:lang w:val="en-US"/>
                    </w:rPr>
                  </w:pPr>
                  <w:r w:rsidRPr="00F43068">
                    <w:rPr>
                      <w:sz w:val="22"/>
                      <w:szCs w:val="22"/>
                      <w:lang w:val="en-US"/>
                    </w:rPr>
                    <w:t xml:space="preserve">Extendibility: to train new UE-side model compatible with NW-side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E192ED8" w14:textId="77777777" w:rsidR="003A2F62" w:rsidRPr="00F43068" w:rsidRDefault="003A2F62" w:rsidP="00C5460D">
                  <w:pPr>
                    <w:jc w:val="both"/>
                    <w:rPr>
                      <w:sz w:val="22"/>
                      <w:szCs w:val="22"/>
                      <w:lang w:val="en-US"/>
                    </w:rPr>
                  </w:pPr>
                  <w:r w:rsidRPr="00F43068">
                    <w:rPr>
                      <w:sz w:val="22"/>
                      <w:szCs w:val="22"/>
                      <w:lang w:val="en-US"/>
                    </w:rPr>
                    <w:t>Not support</w:t>
                  </w:r>
                </w:p>
              </w:tc>
              <w:tc>
                <w:tcPr>
                  <w:tcW w:w="1621" w:type="dxa"/>
                  <w:tcBorders>
                    <w:top w:val="single" w:sz="4" w:space="0" w:color="auto"/>
                    <w:left w:val="single" w:sz="4" w:space="0" w:color="auto"/>
                    <w:bottom w:val="single" w:sz="4" w:space="0" w:color="auto"/>
                    <w:right w:val="single" w:sz="4" w:space="0" w:color="auto"/>
                  </w:tcBorders>
                </w:tcPr>
                <w:p w14:paraId="572715A5" w14:textId="77777777" w:rsidR="003A2F62" w:rsidRPr="00F43068" w:rsidRDefault="003A2F62" w:rsidP="00C5460D">
                  <w:pPr>
                    <w:jc w:val="both"/>
                    <w:rPr>
                      <w:sz w:val="22"/>
                      <w:szCs w:val="22"/>
                      <w:lang w:val="en-US"/>
                    </w:rPr>
                  </w:pPr>
                </w:p>
                <w:p w14:paraId="11763A7A" w14:textId="77777777" w:rsidR="003A2F62" w:rsidRPr="00F43068" w:rsidRDefault="003A2F62" w:rsidP="00C5460D">
                  <w:pPr>
                    <w:jc w:val="both"/>
                    <w:rPr>
                      <w:sz w:val="22"/>
                      <w:szCs w:val="22"/>
                      <w:lang w:val="en-US"/>
                    </w:rPr>
                  </w:pPr>
                  <w:r w:rsidRPr="00F43068">
                    <w:rPr>
                      <w:sz w:val="22"/>
                      <w:szCs w:val="22"/>
                      <w:lang w:val="en-US"/>
                    </w:rPr>
                    <w:t xml:space="preserve">Support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FAE247F" w14:textId="77777777" w:rsidR="003A2F62" w:rsidRPr="00F43068" w:rsidRDefault="003A2F62" w:rsidP="00C5460D">
                  <w:pPr>
                    <w:jc w:val="both"/>
                    <w:rPr>
                      <w:sz w:val="22"/>
                      <w:szCs w:val="22"/>
                      <w:lang w:val="en-US"/>
                    </w:rPr>
                  </w:pPr>
                  <w:r w:rsidRPr="00F43068">
                    <w:rPr>
                      <w:sz w:val="22"/>
                      <w:szCs w:val="22"/>
                      <w:highlight w:val="green"/>
                      <w:lang w:val="en-US"/>
                    </w:rPr>
                    <w:t xml:space="preserve">Support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56BB1598" w14:textId="77777777" w:rsidR="003A2F62" w:rsidRPr="00F43068" w:rsidRDefault="003A2F62" w:rsidP="00C5460D">
                  <w:pPr>
                    <w:jc w:val="both"/>
                    <w:rPr>
                      <w:sz w:val="22"/>
                      <w:szCs w:val="22"/>
                      <w:lang w:val="en-US"/>
                    </w:rPr>
                  </w:pPr>
                  <w:r w:rsidRPr="00F43068">
                    <w:rPr>
                      <w:sz w:val="22"/>
                      <w:szCs w:val="22"/>
                      <w:lang w:val="en-US"/>
                    </w:rPr>
                    <w:t>No consensus</w:t>
                  </w:r>
                </w:p>
              </w:tc>
            </w:tr>
            <w:tr w:rsidR="003A2F62" w:rsidRPr="00F43068" w14:paraId="7DE54267" w14:textId="77777777" w:rsidTr="00C5460D">
              <w:trPr>
                <w:trHeight w:val="1360"/>
              </w:trPr>
              <w:tc>
                <w:tcPr>
                  <w:tcW w:w="2426" w:type="dxa"/>
                  <w:tcBorders>
                    <w:top w:val="single" w:sz="4" w:space="0" w:color="auto"/>
                    <w:left w:val="single" w:sz="4" w:space="0" w:color="auto"/>
                    <w:bottom w:val="single" w:sz="4" w:space="0" w:color="auto"/>
                    <w:right w:val="single" w:sz="4" w:space="0" w:color="auto"/>
                  </w:tcBorders>
                  <w:hideMark/>
                </w:tcPr>
                <w:p w14:paraId="25D4ADE5" w14:textId="77777777" w:rsidR="003A2F62" w:rsidRPr="00F43068" w:rsidRDefault="003A2F62" w:rsidP="00C5460D">
                  <w:pPr>
                    <w:jc w:val="both"/>
                    <w:rPr>
                      <w:sz w:val="22"/>
                      <w:szCs w:val="22"/>
                      <w:lang w:val="en-US"/>
                    </w:rPr>
                  </w:pPr>
                  <w:r w:rsidRPr="00F43068">
                    <w:rPr>
                      <w:sz w:val="22"/>
                      <w:szCs w:val="22"/>
                      <w:lang w:val="en-US"/>
                    </w:rPr>
                    <w:t xml:space="preserve">Extendibility: To train new NW-side model compatible with UE-side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B1FF8F0" w14:textId="77777777" w:rsidR="003A2F62" w:rsidRPr="00F43068" w:rsidRDefault="003A2F62" w:rsidP="00C5460D">
                  <w:pPr>
                    <w:jc w:val="both"/>
                    <w:rPr>
                      <w:sz w:val="22"/>
                      <w:szCs w:val="22"/>
                      <w:lang w:val="en-US"/>
                    </w:rPr>
                  </w:pPr>
                  <w:r w:rsidRPr="00F43068">
                    <w:rPr>
                      <w:sz w:val="22"/>
                      <w:szCs w:val="22"/>
                      <w:highlight w:val="green"/>
                      <w:lang w:val="en-US"/>
                    </w:rPr>
                    <w:t>Not support</w:t>
                  </w:r>
                  <w:r w:rsidRPr="00F43068">
                    <w:rPr>
                      <w:sz w:val="22"/>
                      <w:szCs w:val="22"/>
                      <w:lang w:val="en-US"/>
                    </w:rPr>
                    <w:t xml:space="preserve"> </w:t>
                  </w:r>
                </w:p>
              </w:tc>
              <w:tc>
                <w:tcPr>
                  <w:tcW w:w="1621" w:type="dxa"/>
                  <w:tcBorders>
                    <w:top w:val="single" w:sz="4" w:space="0" w:color="auto"/>
                    <w:left w:val="single" w:sz="4" w:space="0" w:color="auto"/>
                    <w:bottom w:val="single" w:sz="4" w:space="0" w:color="auto"/>
                    <w:right w:val="single" w:sz="4" w:space="0" w:color="auto"/>
                  </w:tcBorders>
                </w:tcPr>
                <w:p w14:paraId="449E0BB8" w14:textId="77777777" w:rsidR="003A2F62" w:rsidRPr="00F43068" w:rsidRDefault="003A2F62" w:rsidP="00C5460D">
                  <w:pPr>
                    <w:jc w:val="both"/>
                    <w:rPr>
                      <w:sz w:val="22"/>
                      <w:szCs w:val="22"/>
                      <w:lang w:val="en-US"/>
                    </w:rPr>
                  </w:pPr>
                </w:p>
                <w:p w14:paraId="7E34677C" w14:textId="77777777" w:rsidR="003A2F62" w:rsidRPr="00F43068" w:rsidRDefault="003A2F62" w:rsidP="00C5460D">
                  <w:pPr>
                    <w:jc w:val="both"/>
                    <w:rPr>
                      <w:sz w:val="22"/>
                      <w:szCs w:val="22"/>
                      <w:lang w:val="en-US"/>
                    </w:rPr>
                  </w:pPr>
                  <w:r w:rsidRPr="00F43068">
                    <w:rPr>
                      <w:sz w:val="22"/>
                      <w:szCs w:val="22"/>
                      <w:highlight w:val="green"/>
                      <w:lang w:val="en-US"/>
                    </w:rPr>
                    <w:t>Not Support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72F17D" w14:textId="77777777" w:rsidR="003A2F62" w:rsidRPr="00F43068" w:rsidRDefault="003A2F62" w:rsidP="00C5460D">
                  <w:pPr>
                    <w:jc w:val="both"/>
                    <w:rPr>
                      <w:sz w:val="22"/>
                      <w:szCs w:val="22"/>
                      <w:lang w:val="en-US"/>
                    </w:rPr>
                  </w:pPr>
                  <w:r w:rsidRPr="00F43068">
                    <w:rPr>
                      <w:sz w:val="22"/>
                      <w:szCs w:val="22"/>
                      <w:lang w:val="en-US"/>
                    </w:rPr>
                    <w:t>No consensus</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3A7228D" w14:textId="77777777" w:rsidR="003A2F62" w:rsidRPr="00F43068" w:rsidRDefault="003A2F62" w:rsidP="00C5460D">
                  <w:pPr>
                    <w:jc w:val="both"/>
                    <w:rPr>
                      <w:sz w:val="22"/>
                      <w:szCs w:val="22"/>
                      <w:lang w:val="en-US"/>
                    </w:rPr>
                  </w:pPr>
                  <w:r w:rsidRPr="00F43068">
                    <w:rPr>
                      <w:sz w:val="22"/>
                      <w:szCs w:val="22"/>
                      <w:highlight w:val="green"/>
                      <w:lang w:val="en-US"/>
                    </w:rPr>
                    <w:t>Support</w:t>
                  </w:r>
                </w:p>
              </w:tc>
            </w:tr>
          </w:tbl>
          <w:p w14:paraId="5F3158AF" w14:textId="77777777" w:rsidR="003A2F62" w:rsidRPr="00F43068" w:rsidRDefault="003A2F62" w:rsidP="00C5460D">
            <w:pPr>
              <w:rPr>
                <w:sz w:val="22"/>
                <w:szCs w:val="22"/>
                <w:lang w:val="en-US"/>
              </w:rPr>
            </w:pPr>
            <w:r w:rsidRPr="00F43068">
              <w:rPr>
                <w:sz w:val="22"/>
                <w:szCs w:val="22"/>
                <w:lang w:val="en-US"/>
              </w:rPr>
              <w:t>In CSI compression using two-sided model use case, the following table captures the pros/cons of training collaboration types 1:</w:t>
            </w:r>
          </w:p>
          <w:tbl>
            <w:tblP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1614"/>
              <w:gridCol w:w="1475"/>
              <w:gridCol w:w="1614"/>
              <w:gridCol w:w="1614"/>
            </w:tblGrid>
            <w:tr w:rsidR="003A2F62" w:rsidRPr="00F43068" w14:paraId="1089C004" w14:textId="77777777" w:rsidTr="00C5460D">
              <w:trPr>
                <w:trHeight w:val="216"/>
              </w:trPr>
              <w:tc>
                <w:tcPr>
                  <w:tcW w:w="2425"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032427BD" w14:textId="77777777" w:rsidR="003A2F62" w:rsidRPr="00F43068" w:rsidRDefault="003A2F62" w:rsidP="00C5460D">
                  <w:pPr>
                    <w:tabs>
                      <w:tab w:val="left" w:pos="388"/>
                      <w:tab w:val="right" w:pos="2403"/>
                    </w:tabs>
                    <w:wordWrap w:val="0"/>
                    <w:snapToGrid w:val="0"/>
                    <w:spacing w:beforeLines="30" w:before="72" w:afterLines="30" w:after="72" w:line="288" w:lineRule="auto"/>
                    <w:ind w:right="400"/>
                    <w:jc w:val="both"/>
                    <w:rPr>
                      <w:sz w:val="22"/>
                      <w:szCs w:val="22"/>
                      <w:lang w:val="en-US"/>
                    </w:rPr>
                  </w:pPr>
                  <w:r w:rsidRPr="00F43068">
                    <w:rPr>
                      <w:sz w:val="22"/>
                      <w:szCs w:val="22"/>
                      <w:lang w:val="en-US"/>
                    </w:rPr>
                    <w:tab/>
                    <w:t xml:space="preserve">      Training types</w:t>
                  </w:r>
                </w:p>
                <w:p w14:paraId="1D15424C" w14:textId="77777777" w:rsidR="003A2F62" w:rsidRPr="00F43068" w:rsidRDefault="003A2F62" w:rsidP="00C5460D">
                  <w:pPr>
                    <w:jc w:val="both"/>
                    <w:rPr>
                      <w:sz w:val="22"/>
                      <w:szCs w:val="22"/>
                      <w:lang w:val="en-US"/>
                    </w:rPr>
                  </w:pPr>
                  <w:r w:rsidRPr="00F43068">
                    <w:rPr>
                      <w:sz w:val="22"/>
                      <w:szCs w:val="22"/>
                      <w:lang w:val="en-US"/>
                    </w:rPr>
                    <w:t>Characteristics</w:t>
                  </w:r>
                </w:p>
              </w:tc>
              <w:tc>
                <w:tcPr>
                  <w:tcW w:w="3060" w:type="dxa"/>
                  <w:gridSpan w:val="2"/>
                  <w:tcBorders>
                    <w:top w:val="single" w:sz="4" w:space="0" w:color="auto"/>
                    <w:left w:val="single" w:sz="4" w:space="0" w:color="auto"/>
                    <w:bottom w:val="single" w:sz="4" w:space="0" w:color="auto"/>
                    <w:right w:val="single" w:sz="4" w:space="0" w:color="auto"/>
                  </w:tcBorders>
                  <w:hideMark/>
                </w:tcPr>
                <w:p w14:paraId="539D1FC6" w14:textId="77777777" w:rsidR="003A2F62" w:rsidRPr="00F43068" w:rsidRDefault="003A2F62" w:rsidP="00C5460D">
                  <w:pPr>
                    <w:jc w:val="both"/>
                    <w:rPr>
                      <w:sz w:val="22"/>
                      <w:szCs w:val="22"/>
                      <w:lang w:val="en-US"/>
                    </w:rPr>
                  </w:pPr>
                  <w:r w:rsidRPr="00F43068">
                    <w:rPr>
                      <w:sz w:val="22"/>
                      <w:szCs w:val="22"/>
                      <w:lang w:val="en-US"/>
                    </w:rPr>
                    <w:t>Type1: NW side</w:t>
                  </w:r>
                </w:p>
              </w:tc>
              <w:tc>
                <w:tcPr>
                  <w:tcW w:w="3240" w:type="dxa"/>
                  <w:gridSpan w:val="2"/>
                  <w:tcBorders>
                    <w:top w:val="single" w:sz="4" w:space="0" w:color="auto"/>
                    <w:left w:val="single" w:sz="4" w:space="0" w:color="auto"/>
                    <w:bottom w:val="single" w:sz="4" w:space="0" w:color="auto"/>
                    <w:right w:val="single" w:sz="4" w:space="0" w:color="auto"/>
                  </w:tcBorders>
                  <w:hideMark/>
                </w:tcPr>
                <w:p w14:paraId="4DD8C852" w14:textId="77777777" w:rsidR="003A2F62" w:rsidRPr="00F43068" w:rsidRDefault="003A2F62" w:rsidP="00C5460D">
                  <w:pPr>
                    <w:jc w:val="both"/>
                    <w:rPr>
                      <w:sz w:val="22"/>
                      <w:szCs w:val="22"/>
                      <w:lang w:val="en-US"/>
                    </w:rPr>
                  </w:pPr>
                  <w:r w:rsidRPr="00F43068">
                    <w:rPr>
                      <w:sz w:val="22"/>
                      <w:szCs w:val="22"/>
                      <w:lang w:val="en-US"/>
                    </w:rPr>
                    <w:t>Type 1: UE side</w:t>
                  </w:r>
                </w:p>
              </w:tc>
            </w:tr>
            <w:tr w:rsidR="003A2F62" w:rsidRPr="00F43068" w14:paraId="4FCF631A" w14:textId="77777777" w:rsidTr="00C5460D">
              <w:trPr>
                <w:trHeight w:val="157"/>
              </w:trPr>
              <w:tc>
                <w:tcPr>
                  <w:tcW w:w="2425" w:type="dxa"/>
                  <w:vMerge/>
                  <w:tcBorders>
                    <w:top w:val="single" w:sz="4" w:space="0" w:color="auto"/>
                    <w:left w:val="single" w:sz="4" w:space="0" w:color="auto"/>
                    <w:bottom w:val="single" w:sz="4" w:space="0" w:color="auto"/>
                    <w:right w:val="single" w:sz="4" w:space="0" w:color="auto"/>
                  </w:tcBorders>
                  <w:vAlign w:val="center"/>
                  <w:hideMark/>
                </w:tcPr>
                <w:p w14:paraId="0F982535" w14:textId="77777777" w:rsidR="003A2F62" w:rsidRPr="00F43068" w:rsidRDefault="003A2F62" w:rsidP="00C5460D">
                  <w:pPr>
                    <w:jc w:val="both"/>
                    <w:rPr>
                      <w:sz w:val="22"/>
                      <w:szCs w:val="22"/>
                      <w:lang w:val="en-US"/>
                    </w:rPr>
                  </w:pPr>
                </w:p>
              </w:tc>
              <w:tc>
                <w:tcPr>
                  <w:tcW w:w="1620" w:type="dxa"/>
                  <w:tcBorders>
                    <w:top w:val="single" w:sz="4" w:space="0" w:color="auto"/>
                    <w:left w:val="single" w:sz="4" w:space="0" w:color="auto"/>
                    <w:bottom w:val="single" w:sz="4" w:space="0" w:color="auto"/>
                    <w:right w:val="single" w:sz="4" w:space="0" w:color="auto"/>
                  </w:tcBorders>
                  <w:hideMark/>
                </w:tcPr>
                <w:p w14:paraId="5AD82E3B" w14:textId="77777777" w:rsidR="003A2F62" w:rsidRPr="00F43068" w:rsidRDefault="003A2F62" w:rsidP="00C5460D">
                  <w:pPr>
                    <w:jc w:val="both"/>
                    <w:rPr>
                      <w:sz w:val="22"/>
                      <w:szCs w:val="22"/>
                      <w:lang w:val="en-US"/>
                    </w:rPr>
                  </w:pPr>
                  <w:r w:rsidRPr="00F43068">
                    <w:rPr>
                      <w:sz w:val="22"/>
                      <w:szCs w:val="22"/>
                      <w:lang w:val="en-US"/>
                    </w:rPr>
                    <w:t>Unknown model structure at UE</w:t>
                  </w:r>
                </w:p>
              </w:tc>
              <w:tc>
                <w:tcPr>
                  <w:tcW w:w="1440" w:type="dxa"/>
                  <w:tcBorders>
                    <w:top w:val="single" w:sz="4" w:space="0" w:color="auto"/>
                    <w:left w:val="single" w:sz="4" w:space="0" w:color="auto"/>
                    <w:bottom w:val="single" w:sz="4" w:space="0" w:color="auto"/>
                    <w:right w:val="single" w:sz="4" w:space="0" w:color="auto"/>
                  </w:tcBorders>
                  <w:hideMark/>
                </w:tcPr>
                <w:p w14:paraId="32726E51" w14:textId="77777777" w:rsidR="003A2F62" w:rsidRPr="00F43068" w:rsidRDefault="003A2F62" w:rsidP="00C5460D">
                  <w:pPr>
                    <w:jc w:val="both"/>
                    <w:rPr>
                      <w:sz w:val="22"/>
                      <w:szCs w:val="22"/>
                      <w:lang w:val="en-US"/>
                    </w:rPr>
                  </w:pPr>
                  <w:r w:rsidRPr="00F43068">
                    <w:rPr>
                      <w:sz w:val="22"/>
                      <w:szCs w:val="22"/>
                      <w:lang w:val="en-US"/>
                    </w:rPr>
                    <w:t>Known model structure at UE</w:t>
                  </w:r>
                </w:p>
              </w:tc>
              <w:tc>
                <w:tcPr>
                  <w:tcW w:w="1620" w:type="dxa"/>
                  <w:tcBorders>
                    <w:top w:val="single" w:sz="4" w:space="0" w:color="auto"/>
                    <w:left w:val="single" w:sz="4" w:space="0" w:color="auto"/>
                    <w:bottom w:val="single" w:sz="4" w:space="0" w:color="auto"/>
                    <w:right w:val="single" w:sz="4" w:space="0" w:color="auto"/>
                  </w:tcBorders>
                  <w:hideMark/>
                </w:tcPr>
                <w:p w14:paraId="6AFEEDF1" w14:textId="77777777" w:rsidR="003A2F62" w:rsidRPr="00F43068" w:rsidRDefault="003A2F62" w:rsidP="00C5460D">
                  <w:pPr>
                    <w:jc w:val="both"/>
                    <w:rPr>
                      <w:sz w:val="22"/>
                      <w:szCs w:val="22"/>
                      <w:lang w:val="en-US"/>
                    </w:rPr>
                  </w:pPr>
                  <w:r w:rsidRPr="00F43068">
                    <w:rPr>
                      <w:sz w:val="22"/>
                      <w:szCs w:val="22"/>
                      <w:lang w:val="en-US"/>
                    </w:rPr>
                    <w:t>Unknown model structure at NW</w:t>
                  </w:r>
                </w:p>
              </w:tc>
              <w:tc>
                <w:tcPr>
                  <w:tcW w:w="1620" w:type="dxa"/>
                  <w:tcBorders>
                    <w:top w:val="single" w:sz="4" w:space="0" w:color="auto"/>
                    <w:left w:val="single" w:sz="4" w:space="0" w:color="auto"/>
                    <w:bottom w:val="single" w:sz="4" w:space="0" w:color="auto"/>
                    <w:right w:val="single" w:sz="4" w:space="0" w:color="auto"/>
                  </w:tcBorders>
                  <w:hideMark/>
                </w:tcPr>
                <w:p w14:paraId="50FB328E" w14:textId="77777777" w:rsidR="003A2F62" w:rsidRPr="00F43068" w:rsidRDefault="003A2F62" w:rsidP="00C5460D">
                  <w:pPr>
                    <w:jc w:val="both"/>
                    <w:rPr>
                      <w:sz w:val="22"/>
                      <w:szCs w:val="22"/>
                      <w:lang w:val="en-US"/>
                    </w:rPr>
                  </w:pPr>
                  <w:r w:rsidRPr="00F43068">
                    <w:rPr>
                      <w:sz w:val="22"/>
                      <w:szCs w:val="22"/>
                      <w:lang w:val="en-US"/>
                    </w:rPr>
                    <w:t>Known model structure at NW</w:t>
                  </w:r>
                </w:p>
              </w:tc>
            </w:tr>
            <w:tr w:rsidR="003A2F62" w:rsidRPr="00F43068" w14:paraId="745B8F7B" w14:textId="77777777" w:rsidTr="00C5460D">
              <w:trPr>
                <w:trHeight w:val="669"/>
              </w:trPr>
              <w:tc>
                <w:tcPr>
                  <w:tcW w:w="2425" w:type="dxa"/>
                  <w:tcBorders>
                    <w:top w:val="single" w:sz="4" w:space="0" w:color="auto"/>
                    <w:left w:val="single" w:sz="4" w:space="0" w:color="auto"/>
                    <w:bottom w:val="single" w:sz="4" w:space="0" w:color="auto"/>
                    <w:right w:val="single" w:sz="4" w:space="0" w:color="auto"/>
                  </w:tcBorders>
                  <w:hideMark/>
                </w:tcPr>
                <w:p w14:paraId="6219BD67" w14:textId="77777777" w:rsidR="003A2F62" w:rsidRPr="00F43068" w:rsidRDefault="003A2F62" w:rsidP="00C5460D">
                  <w:pPr>
                    <w:jc w:val="both"/>
                    <w:rPr>
                      <w:sz w:val="22"/>
                      <w:szCs w:val="22"/>
                      <w:lang w:val="en-US"/>
                    </w:rPr>
                  </w:pPr>
                  <w:r w:rsidRPr="00F43068">
                    <w:rPr>
                      <w:sz w:val="22"/>
                      <w:szCs w:val="22"/>
                      <w:lang w:val="en-US"/>
                    </w:rPr>
                    <w:t>Feasibility of allowing UE side and NW side to develop/update models separately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083F3E9" w14:textId="77777777" w:rsidR="003A2F62" w:rsidRPr="00F43068" w:rsidRDefault="003A2F62" w:rsidP="00C5460D">
                  <w:pPr>
                    <w:jc w:val="both"/>
                    <w:rPr>
                      <w:sz w:val="22"/>
                      <w:szCs w:val="22"/>
                      <w:lang w:val="en-US"/>
                    </w:rPr>
                  </w:pPr>
                  <w:proofErr w:type="spellStart"/>
                  <w:r w:rsidRPr="00F43068">
                    <w:rPr>
                      <w:sz w:val="22"/>
                      <w:szCs w:val="22"/>
                      <w:lang w:val="en-US"/>
                    </w:rPr>
                    <w:t>gNB</w:t>
                  </w:r>
                  <w:proofErr w:type="spellEnd"/>
                  <w:r w:rsidRPr="00F43068">
                    <w:rPr>
                      <w:sz w:val="22"/>
                      <w:szCs w:val="22"/>
                      <w:lang w:val="en-US"/>
                    </w:rPr>
                    <w:t>: Feasible</w:t>
                  </w:r>
                </w:p>
                <w:p w14:paraId="3130DCCE" w14:textId="77777777" w:rsidR="003A2F62" w:rsidRPr="00F43068" w:rsidRDefault="003A2F62" w:rsidP="00C5460D">
                  <w:pPr>
                    <w:jc w:val="both"/>
                    <w:rPr>
                      <w:sz w:val="22"/>
                      <w:szCs w:val="22"/>
                      <w:lang w:val="en-US"/>
                    </w:rPr>
                  </w:pPr>
                  <w:r w:rsidRPr="00F43068">
                    <w:rPr>
                      <w:sz w:val="22"/>
                      <w:szCs w:val="22"/>
                      <w:lang w:val="en-US"/>
                    </w:rPr>
                    <w:t xml:space="preserve">UE: Not feasible due to type 1 definition  </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93964A" w14:textId="77777777" w:rsidR="003A2F62" w:rsidRPr="00F43068" w:rsidRDefault="003A2F62" w:rsidP="00C5460D">
                  <w:pPr>
                    <w:jc w:val="both"/>
                    <w:rPr>
                      <w:sz w:val="22"/>
                      <w:szCs w:val="22"/>
                      <w:lang w:val="en-US"/>
                    </w:rPr>
                  </w:pPr>
                  <w:proofErr w:type="spellStart"/>
                  <w:r w:rsidRPr="00F43068">
                    <w:rPr>
                      <w:sz w:val="22"/>
                      <w:szCs w:val="22"/>
                      <w:lang w:val="en-US"/>
                    </w:rPr>
                    <w:t>gNB</w:t>
                  </w:r>
                  <w:proofErr w:type="spellEnd"/>
                  <w:r w:rsidRPr="00F43068">
                    <w:rPr>
                      <w:sz w:val="22"/>
                      <w:szCs w:val="22"/>
                      <w:lang w:val="en-US"/>
                    </w:rPr>
                    <w:t>: Feasible with restriction for CSI reconstruction model</w:t>
                  </w:r>
                </w:p>
                <w:p w14:paraId="4AF96B5A" w14:textId="77777777" w:rsidR="003A2F62" w:rsidRPr="00F43068" w:rsidRDefault="003A2F62" w:rsidP="00C5460D">
                  <w:pPr>
                    <w:jc w:val="both"/>
                    <w:rPr>
                      <w:sz w:val="22"/>
                      <w:szCs w:val="22"/>
                      <w:lang w:val="en-US"/>
                    </w:rPr>
                  </w:pPr>
                  <w:r w:rsidRPr="00F43068">
                    <w:rPr>
                      <w:sz w:val="22"/>
                      <w:szCs w:val="22"/>
                      <w:lang w:val="en-US"/>
                    </w:rPr>
                    <w:t>UE: Not feasible due to type 1 definition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D9826B2" w14:textId="77777777" w:rsidR="003A2F62" w:rsidRPr="00F43068" w:rsidRDefault="003A2F62" w:rsidP="00C5460D">
                  <w:pPr>
                    <w:jc w:val="both"/>
                    <w:rPr>
                      <w:sz w:val="22"/>
                      <w:szCs w:val="22"/>
                      <w:lang w:val="en-US"/>
                    </w:rPr>
                  </w:pPr>
                  <w:proofErr w:type="spellStart"/>
                  <w:r w:rsidRPr="00F43068">
                    <w:rPr>
                      <w:sz w:val="22"/>
                      <w:szCs w:val="22"/>
                      <w:lang w:val="en-US"/>
                    </w:rPr>
                    <w:t>gNB</w:t>
                  </w:r>
                  <w:proofErr w:type="spellEnd"/>
                  <w:r w:rsidRPr="00F43068">
                    <w:rPr>
                      <w:sz w:val="22"/>
                      <w:szCs w:val="22"/>
                      <w:lang w:val="en-US"/>
                    </w:rPr>
                    <w:t>: Not feasible due to type 1 definition</w:t>
                  </w:r>
                </w:p>
                <w:p w14:paraId="3111740D" w14:textId="77777777" w:rsidR="003A2F62" w:rsidRPr="00F43068" w:rsidRDefault="003A2F62" w:rsidP="00C5460D">
                  <w:pPr>
                    <w:jc w:val="both"/>
                    <w:rPr>
                      <w:sz w:val="22"/>
                      <w:szCs w:val="22"/>
                      <w:lang w:val="en-US"/>
                    </w:rPr>
                  </w:pPr>
                  <w:r w:rsidRPr="00F43068">
                    <w:rPr>
                      <w:sz w:val="22"/>
                      <w:szCs w:val="22"/>
                      <w:lang w:val="en-US"/>
                    </w:rPr>
                    <w:t>UE: Feasible</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59DD418" w14:textId="77777777" w:rsidR="003A2F62" w:rsidRPr="00F43068" w:rsidRDefault="003A2F62" w:rsidP="00C5460D">
                  <w:pPr>
                    <w:jc w:val="both"/>
                    <w:rPr>
                      <w:sz w:val="22"/>
                      <w:szCs w:val="22"/>
                      <w:lang w:val="en-US"/>
                    </w:rPr>
                  </w:pPr>
                  <w:proofErr w:type="spellStart"/>
                  <w:r w:rsidRPr="00F43068">
                    <w:rPr>
                      <w:sz w:val="22"/>
                      <w:szCs w:val="22"/>
                      <w:lang w:val="en-US"/>
                    </w:rPr>
                    <w:t>gNB</w:t>
                  </w:r>
                  <w:proofErr w:type="spellEnd"/>
                  <w:r w:rsidRPr="00F43068">
                    <w:rPr>
                      <w:sz w:val="22"/>
                      <w:szCs w:val="22"/>
                      <w:lang w:val="en-US"/>
                    </w:rPr>
                    <w:t xml:space="preserve">: Not feasible due to type 1 definition </w:t>
                  </w:r>
                </w:p>
                <w:p w14:paraId="12DE4722" w14:textId="77777777" w:rsidR="003A2F62" w:rsidRPr="00F43068" w:rsidRDefault="003A2F62" w:rsidP="00C5460D">
                  <w:pPr>
                    <w:jc w:val="both"/>
                    <w:rPr>
                      <w:sz w:val="22"/>
                      <w:szCs w:val="22"/>
                      <w:lang w:val="en-US"/>
                    </w:rPr>
                  </w:pPr>
                  <w:r w:rsidRPr="00F43068">
                    <w:rPr>
                      <w:sz w:val="22"/>
                      <w:szCs w:val="22"/>
                      <w:lang w:val="en-US"/>
                    </w:rPr>
                    <w:t>UE: Feasible with restriction for CSI generation model</w:t>
                  </w:r>
                </w:p>
              </w:tc>
            </w:tr>
            <w:tr w:rsidR="003A2F62" w:rsidRPr="00F43068" w14:paraId="7371CA78" w14:textId="77777777" w:rsidTr="00C5460D">
              <w:trPr>
                <w:trHeight w:val="1088"/>
              </w:trPr>
              <w:tc>
                <w:tcPr>
                  <w:tcW w:w="2425" w:type="dxa"/>
                  <w:tcBorders>
                    <w:top w:val="single" w:sz="4" w:space="0" w:color="auto"/>
                    <w:left w:val="single" w:sz="4" w:space="0" w:color="auto"/>
                    <w:bottom w:val="single" w:sz="4" w:space="0" w:color="auto"/>
                    <w:right w:val="single" w:sz="4" w:space="0" w:color="auto"/>
                  </w:tcBorders>
                  <w:hideMark/>
                </w:tcPr>
                <w:p w14:paraId="779C615C" w14:textId="77777777" w:rsidR="003A2F62" w:rsidRPr="00F43068" w:rsidRDefault="003A2F62" w:rsidP="00C5460D">
                  <w:pPr>
                    <w:jc w:val="both"/>
                    <w:rPr>
                      <w:color w:val="FF0000"/>
                      <w:sz w:val="22"/>
                      <w:szCs w:val="22"/>
                      <w:lang w:val="en-US"/>
                    </w:rPr>
                  </w:pPr>
                  <w:r w:rsidRPr="00F43068">
                    <w:rPr>
                      <w:color w:val="FF0000"/>
                      <w:sz w:val="22"/>
                      <w:szCs w:val="22"/>
                      <w:lang w:val="en-US"/>
                    </w:rPr>
                    <w:t>Extendibility: to train new UE-side model compatible with NW-side model in use; (note x2)</w:t>
                  </w:r>
                </w:p>
              </w:tc>
              <w:tc>
                <w:tcPr>
                  <w:tcW w:w="1620" w:type="dxa"/>
                  <w:tcBorders>
                    <w:top w:val="single" w:sz="4" w:space="0" w:color="auto"/>
                    <w:left w:val="single" w:sz="4" w:space="0" w:color="auto"/>
                    <w:bottom w:val="single" w:sz="4" w:space="0" w:color="auto"/>
                    <w:right w:val="single" w:sz="4" w:space="0" w:color="auto"/>
                  </w:tcBorders>
                </w:tcPr>
                <w:p w14:paraId="454FF40B" w14:textId="77777777" w:rsidR="003A2F62" w:rsidRPr="00F43068" w:rsidRDefault="003A2F62" w:rsidP="00C5460D">
                  <w:pPr>
                    <w:jc w:val="both"/>
                    <w:rPr>
                      <w:color w:val="FF0000"/>
                      <w:sz w:val="22"/>
                      <w:szCs w:val="22"/>
                      <w:lang w:val="en-US"/>
                    </w:rPr>
                  </w:pPr>
                  <w:r w:rsidRPr="00F43068">
                    <w:rPr>
                      <w:color w:val="FF0000"/>
                      <w:sz w:val="22"/>
                      <w:szCs w:val="22"/>
                      <w:lang w:val="en-US"/>
                    </w:rPr>
                    <w:t xml:space="preserve">Yes </w:t>
                  </w:r>
                </w:p>
                <w:p w14:paraId="275219F2" w14:textId="77777777" w:rsidR="003A2F62" w:rsidRPr="00F43068" w:rsidRDefault="003A2F62" w:rsidP="00C5460D">
                  <w:pPr>
                    <w:jc w:val="both"/>
                    <w:rPr>
                      <w:color w:val="FF0000"/>
                      <w:sz w:val="22"/>
                      <w:szCs w:val="22"/>
                      <w:lang w:val="en-US"/>
                    </w:rPr>
                  </w:pPr>
                </w:p>
              </w:tc>
              <w:tc>
                <w:tcPr>
                  <w:tcW w:w="1440" w:type="dxa"/>
                  <w:tcBorders>
                    <w:top w:val="single" w:sz="4" w:space="0" w:color="auto"/>
                    <w:left w:val="single" w:sz="4" w:space="0" w:color="auto"/>
                    <w:bottom w:val="single" w:sz="4" w:space="0" w:color="auto"/>
                    <w:right w:val="single" w:sz="4" w:space="0" w:color="auto"/>
                  </w:tcBorders>
                </w:tcPr>
                <w:p w14:paraId="13BA2B7D" w14:textId="77777777" w:rsidR="003A2F62" w:rsidRPr="00F43068" w:rsidRDefault="003A2F62" w:rsidP="00C5460D">
                  <w:pPr>
                    <w:jc w:val="both"/>
                    <w:rPr>
                      <w:color w:val="FF0000"/>
                      <w:sz w:val="22"/>
                      <w:szCs w:val="22"/>
                      <w:lang w:val="en-US"/>
                    </w:rPr>
                  </w:pPr>
                  <w:r w:rsidRPr="00F43068">
                    <w:rPr>
                      <w:color w:val="FF0000"/>
                      <w:sz w:val="22"/>
                      <w:szCs w:val="22"/>
                      <w:lang w:val="en-US"/>
                    </w:rPr>
                    <w:t>Yes</w:t>
                  </w:r>
                </w:p>
                <w:p w14:paraId="68231454" w14:textId="77777777" w:rsidR="003A2F62" w:rsidRPr="00F43068" w:rsidRDefault="003A2F62" w:rsidP="00C5460D">
                  <w:pPr>
                    <w:jc w:val="both"/>
                    <w:rPr>
                      <w:color w:val="FF0000"/>
                      <w:sz w:val="22"/>
                      <w:szCs w:val="22"/>
                      <w:lang w:val="en-US"/>
                    </w:rPr>
                  </w:pPr>
                </w:p>
              </w:tc>
              <w:tc>
                <w:tcPr>
                  <w:tcW w:w="1620" w:type="dxa"/>
                  <w:tcBorders>
                    <w:top w:val="single" w:sz="4" w:space="0" w:color="auto"/>
                    <w:left w:val="single" w:sz="4" w:space="0" w:color="auto"/>
                    <w:bottom w:val="single" w:sz="4" w:space="0" w:color="auto"/>
                    <w:right w:val="single" w:sz="4" w:space="0" w:color="auto"/>
                  </w:tcBorders>
                  <w:hideMark/>
                </w:tcPr>
                <w:p w14:paraId="24CFC404" w14:textId="77777777" w:rsidR="003A2F62" w:rsidRPr="00F43068" w:rsidRDefault="003A2F62" w:rsidP="00C5460D">
                  <w:pPr>
                    <w:jc w:val="both"/>
                    <w:rPr>
                      <w:color w:val="FF0000"/>
                      <w:sz w:val="22"/>
                      <w:szCs w:val="22"/>
                      <w:lang w:val="en-US"/>
                    </w:rPr>
                  </w:pPr>
                  <w:r w:rsidRPr="00F43068">
                    <w:rPr>
                      <w:color w:val="FF0000"/>
                      <w:sz w:val="22"/>
                      <w:szCs w:val="22"/>
                      <w:lang w:val="en-US"/>
                    </w:rPr>
                    <w:t>No consensus</w:t>
                  </w:r>
                </w:p>
              </w:tc>
              <w:tc>
                <w:tcPr>
                  <w:tcW w:w="1620" w:type="dxa"/>
                  <w:tcBorders>
                    <w:top w:val="single" w:sz="4" w:space="0" w:color="auto"/>
                    <w:left w:val="single" w:sz="4" w:space="0" w:color="auto"/>
                    <w:bottom w:val="single" w:sz="4" w:space="0" w:color="auto"/>
                    <w:right w:val="single" w:sz="4" w:space="0" w:color="auto"/>
                  </w:tcBorders>
                  <w:hideMark/>
                </w:tcPr>
                <w:p w14:paraId="519F9DB3" w14:textId="77777777" w:rsidR="003A2F62" w:rsidRPr="00F43068" w:rsidRDefault="003A2F62" w:rsidP="00C5460D">
                  <w:pPr>
                    <w:jc w:val="both"/>
                    <w:rPr>
                      <w:color w:val="FF0000"/>
                      <w:sz w:val="22"/>
                      <w:szCs w:val="22"/>
                      <w:lang w:val="en-US"/>
                    </w:rPr>
                  </w:pPr>
                  <w:r w:rsidRPr="00F43068">
                    <w:rPr>
                      <w:color w:val="FF0000"/>
                      <w:sz w:val="22"/>
                      <w:szCs w:val="22"/>
                      <w:lang w:val="en-US"/>
                    </w:rPr>
                    <w:t>No consensus</w:t>
                  </w:r>
                </w:p>
              </w:tc>
            </w:tr>
            <w:tr w:rsidR="003A2F62" w:rsidRPr="00F43068" w14:paraId="7B3FBCF8" w14:textId="77777777" w:rsidTr="00C5460D">
              <w:trPr>
                <w:trHeight w:val="989"/>
              </w:trPr>
              <w:tc>
                <w:tcPr>
                  <w:tcW w:w="2425" w:type="dxa"/>
                  <w:tcBorders>
                    <w:top w:val="single" w:sz="4" w:space="0" w:color="auto"/>
                    <w:left w:val="single" w:sz="4" w:space="0" w:color="auto"/>
                    <w:bottom w:val="single" w:sz="4" w:space="0" w:color="auto"/>
                    <w:right w:val="single" w:sz="4" w:space="0" w:color="auto"/>
                  </w:tcBorders>
                  <w:hideMark/>
                </w:tcPr>
                <w:p w14:paraId="6F7153C1" w14:textId="77777777" w:rsidR="003A2F62" w:rsidRPr="00F43068" w:rsidRDefault="003A2F62" w:rsidP="00C5460D">
                  <w:pPr>
                    <w:jc w:val="both"/>
                    <w:rPr>
                      <w:sz w:val="22"/>
                      <w:szCs w:val="22"/>
                      <w:lang w:val="en-US"/>
                    </w:rPr>
                  </w:pPr>
                  <w:r w:rsidRPr="00F43068">
                    <w:rPr>
                      <w:sz w:val="22"/>
                      <w:szCs w:val="22"/>
                      <w:lang w:val="en-US"/>
                    </w:rPr>
                    <w:t>Extendibility: To train new NW-side model compatible with UE-side model in use (note x2)</w:t>
                  </w:r>
                </w:p>
              </w:tc>
              <w:tc>
                <w:tcPr>
                  <w:tcW w:w="1620" w:type="dxa"/>
                  <w:tcBorders>
                    <w:top w:val="single" w:sz="4" w:space="0" w:color="auto"/>
                    <w:left w:val="single" w:sz="4" w:space="0" w:color="auto"/>
                    <w:bottom w:val="single" w:sz="4" w:space="0" w:color="auto"/>
                    <w:right w:val="single" w:sz="4" w:space="0" w:color="auto"/>
                  </w:tcBorders>
                  <w:hideMark/>
                </w:tcPr>
                <w:p w14:paraId="69A6FE2F" w14:textId="77777777" w:rsidR="003A2F62" w:rsidRPr="00F43068" w:rsidRDefault="003A2F62" w:rsidP="00C5460D">
                  <w:pPr>
                    <w:jc w:val="both"/>
                    <w:rPr>
                      <w:color w:val="FF0000"/>
                      <w:sz w:val="22"/>
                      <w:szCs w:val="22"/>
                      <w:lang w:val="en-US"/>
                    </w:rPr>
                  </w:pPr>
                  <w:r w:rsidRPr="00F43068">
                    <w:rPr>
                      <w:color w:val="FF0000"/>
                      <w:sz w:val="22"/>
                      <w:szCs w:val="22"/>
                      <w:lang w:val="en-US"/>
                    </w:rPr>
                    <w:t>No consensus</w:t>
                  </w:r>
                </w:p>
              </w:tc>
              <w:tc>
                <w:tcPr>
                  <w:tcW w:w="1440" w:type="dxa"/>
                  <w:tcBorders>
                    <w:top w:val="single" w:sz="4" w:space="0" w:color="auto"/>
                    <w:left w:val="single" w:sz="4" w:space="0" w:color="auto"/>
                    <w:bottom w:val="single" w:sz="4" w:space="0" w:color="auto"/>
                    <w:right w:val="single" w:sz="4" w:space="0" w:color="auto"/>
                  </w:tcBorders>
                  <w:hideMark/>
                </w:tcPr>
                <w:p w14:paraId="467240A4" w14:textId="77777777" w:rsidR="003A2F62" w:rsidRPr="00F43068" w:rsidRDefault="003A2F62" w:rsidP="00C5460D">
                  <w:pPr>
                    <w:jc w:val="both"/>
                    <w:rPr>
                      <w:color w:val="FF0000"/>
                      <w:sz w:val="22"/>
                      <w:szCs w:val="22"/>
                      <w:lang w:val="en-US"/>
                    </w:rPr>
                  </w:pPr>
                  <w:r w:rsidRPr="00F43068">
                    <w:rPr>
                      <w:color w:val="FF0000"/>
                      <w:sz w:val="22"/>
                      <w:szCs w:val="22"/>
                      <w:lang w:val="en-US"/>
                    </w:rPr>
                    <w:t>No consensus</w:t>
                  </w:r>
                </w:p>
              </w:tc>
              <w:tc>
                <w:tcPr>
                  <w:tcW w:w="1620" w:type="dxa"/>
                  <w:tcBorders>
                    <w:top w:val="single" w:sz="4" w:space="0" w:color="auto"/>
                    <w:left w:val="single" w:sz="4" w:space="0" w:color="auto"/>
                    <w:bottom w:val="single" w:sz="4" w:space="0" w:color="auto"/>
                    <w:right w:val="single" w:sz="4" w:space="0" w:color="auto"/>
                  </w:tcBorders>
                  <w:hideMark/>
                </w:tcPr>
                <w:p w14:paraId="2826BF2D" w14:textId="77777777" w:rsidR="003A2F62" w:rsidRPr="00F43068" w:rsidRDefault="003A2F62" w:rsidP="00C5460D">
                  <w:pPr>
                    <w:jc w:val="both"/>
                    <w:rPr>
                      <w:sz w:val="22"/>
                      <w:szCs w:val="22"/>
                      <w:lang w:val="en-US"/>
                    </w:rPr>
                  </w:pPr>
                  <w:r w:rsidRPr="00F43068">
                    <w:rPr>
                      <w:sz w:val="22"/>
                      <w:szCs w:val="22"/>
                      <w:lang w:val="en-US"/>
                    </w:rPr>
                    <w:t>Yes</w:t>
                  </w:r>
                </w:p>
              </w:tc>
              <w:tc>
                <w:tcPr>
                  <w:tcW w:w="1620" w:type="dxa"/>
                  <w:tcBorders>
                    <w:top w:val="single" w:sz="4" w:space="0" w:color="auto"/>
                    <w:left w:val="single" w:sz="4" w:space="0" w:color="auto"/>
                    <w:bottom w:val="single" w:sz="4" w:space="0" w:color="auto"/>
                    <w:right w:val="single" w:sz="4" w:space="0" w:color="auto"/>
                  </w:tcBorders>
                  <w:hideMark/>
                </w:tcPr>
                <w:p w14:paraId="7180F4E4" w14:textId="77777777" w:rsidR="003A2F62" w:rsidRPr="00F43068" w:rsidRDefault="003A2F62" w:rsidP="00C5460D">
                  <w:pPr>
                    <w:jc w:val="both"/>
                    <w:rPr>
                      <w:sz w:val="22"/>
                      <w:szCs w:val="22"/>
                      <w:lang w:val="en-US"/>
                    </w:rPr>
                  </w:pPr>
                  <w:r w:rsidRPr="00F43068">
                    <w:rPr>
                      <w:sz w:val="22"/>
                      <w:szCs w:val="22"/>
                      <w:lang w:val="en-US"/>
                    </w:rPr>
                    <w:t>Yes</w:t>
                  </w:r>
                </w:p>
              </w:tc>
            </w:tr>
          </w:tbl>
          <w:p w14:paraId="574176E5" w14:textId="77777777" w:rsidR="003A2F62" w:rsidRPr="00F43068" w:rsidRDefault="003A2F62" w:rsidP="00C5460D">
            <w:pPr>
              <w:tabs>
                <w:tab w:val="left" w:pos="720"/>
              </w:tabs>
              <w:snapToGrid w:val="0"/>
              <w:rPr>
                <w:sz w:val="22"/>
                <w:szCs w:val="22"/>
                <w:lang w:val="en-US"/>
              </w:rPr>
            </w:pPr>
            <w:r w:rsidRPr="00F43068">
              <w:rPr>
                <w:sz w:val="22"/>
                <w:szCs w:val="22"/>
                <w:lang w:val="en-US"/>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057B1253" w14:textId="77777777" w:rsidR="003A2F62" w:rsidRPr="00F43068" w:rsidRDefault="003A2F62" w:rsidP="00C5460D">
            <w:pPr>
              <w:rPr>
                <w:sz w:val="22"/>
                <w:szCs w:val="22"/>
                <w:lang w:val="en-US"/>
              </w:rPr>
            </w:pPr>
            <w:r w:rsidRPr="00F43068">
              <w:rPr>
                <w:sz w:val="22"/>
                <w:szCs w:val="22"/>
                <w:lang w:val="en-US"/>
              </w:rPr>
              <w:t xml:space="preserve">Note x2: the performance of the new model is similar to the performance of sequential training when training type 1 support freezing a part of </w:t>
            </w:r>
            <w:proofErr w:type="gramStart"/>
            <w:r w:rsidRPr="00F43068">
              <w:rPr>
                <w:sz w:val="22"/>
                <w:szCs w:val="22"/>
                <w:lang w:val="en-US"/>
              </w:rPr>
              <w:t>two sided</w:t>
            </w:r>
            <w:proofErr w:type="gramEnd"/>
            <w:r w:rsidRPr="00F43068">
              <w:rPr>
                <w:sz w:val="22"/>
                <w:szCs w:val="22"/>
                <w:lang w:val="en-US"/>
              </w:rPr>
              <w:t xml:space="preserve"> model</w:t>
            </w:r>
          </w:p>
        </w:tc>
      </w:tr>
    </w:tbl>
    <w:p w14:paraId="482CD699" w14:textId="77777777" w:rsidR="003A2F62" w:rsidRPr="00F43068" w:rsidRDefault="003A2F62" w:rsidP="00F43068">
      <w:pPr>
        <w:spacing w:before="120" w:after="0"/>
        <w:jc w:val="both"/>
        <w:rPr>
          <w:sz w:val="22"/>
          <w:szCs w:val="22"/>
          <w:lang w:val="en-US"/>
        </w:rPr>
      </w:pPr>
    </w:p>
    <w:p w14:paraId="7B3181E5" w14:textId="77777777" w:rsidR="003A2F62" w:rsidRDefault="003A2F62" w:rsidP="00F43068">
      <w:pPr>
        <w:spacing w:before="120" w:after="0"/>
        <w:jc w:val="both"/>
        <w:rPr>
          <w:sz w:val="22"/>
          <w:szCs w:val="22"/>
          <w:lang w:val="en-US"/>
        </w:rPr>
      </w:pPr>
      <w:r w:rsidRPr="00A30568">
        <w:rPr>
          <w:sz w:val="22"/>
          <w:szCs w:val="22"/>
          <w:lang w:val="en-US"/>
        </w:rPr>
        <w:t xml:space="preserve">As shown in the agreement, there is no consensus on two of the blanks for the extendibility of the Type 3 training. Specifically, there is no common understanding on whether it is feasible to train a new UE/NW-side model compatible with the model in use on the other </w:t>
      </w:r>
      <w:proofErr w:type="gramStart"/>
      <w:r w:rsidRPr="00A30568">
        <w:rPr>
          <w:sz w:val="22"/>
          <w:szCs w:val="22"/>
          <w:lang w:val="en-US"/>
        </w:rPr>
        <w:t>side, if</w:t>
      </w:r>
      <w:proofErr w:type="gramEnd"/>
      <w:r w:rsidRPr="00A30568">
        <w:rPr>
          <w:sz w:val="22"/>
          <w:szCs w:val="22"/>
          <w:lang w:val="en-US"/>
        </w:rPr>
        <w:t xml:space="preserve"> UE/NW first training is assumed. </w:t>
      </w:r>
    </w:p>
    <w:p w14:paraId="07DD99E3" w14:textId="5B36ACAB" w:rsidR="003A2F62" w:rsidRDefault="009B033F" w:rsidP="00F43068">
      <w:pPr>
        <w:spacing w:before="120" w:after="0"/>
        <w:jc w:val="both"/>
        <w:rPr>
          <w:sz w:val="22"/>
          <w:szCs w:val="22"/>
          <w:lang w:val="en-US"/>
        </w:rPr>
      </w:pPr>
      <w:r>
        <w:rPr>
          <w:sz w:val="22"/>
          <w:szCs w:val="22"/>
          <w:lang w:val="en-US"/>
        </w:rPr>
        <w:t>In our view, t</w:t>
      </w:r>
      <w:r w:rsidR="003A2F62">
        <w:rPr>
          <w:sz w:val="22"/>
          <w:szCs w:val="22"/>
          <w:lang w:val="en-US"/>
        </w:rPr>
        <w:t>he basic assumption</w:t>
      </w:r>
      <w:r>
        <w:rPr>
          <w:sz w:val="22"/>
          <w:szCs w:val="22"/>
          <w:lang w:val="en-US"/>
        </w:rPr>
        <w:t xml:space="preserve"> of the training </w:t>
      </w:r>
      <w:r w:rsidR="000F79BF">
        <w:rPr>
          <w:sz w:val="22"/>
          <w:szCs w:val="22"/>
          <w:lang w:val="en-US"/>
        </w:rPr>
        <w:t>collaboration for two-sided model</w:t>
      </w:r>
      <w:r w:rsidR="003A2F62">
        <w:rPr>
          <w:sz w:val="22"/>
          <w:szCs w:val="22"/>
          <w:lang w:val="en-US"/>
        </w:rPr>
        <w:t xml:space="preserve"> is that the newly entered </w:t>
      </w:r>
      <w:r w:rsidR="005B0B94">
        <w:rPr>
          <w:sz w:val="22"/>
          <w:szCs w:val="22"/>
          <w:lang w:val="en-US"/>
        </w:rPr>
        <w:t>model</w:t>
      </w:r>
      <w:r w:rsidR="003A2F62">
        <w:rPr>
          <w:sz w:val="22"/>
          <w:szCs w:val="22"/>
          <w:lang w:val="en-US"/>
        </w:rPr>
        <w:t xml:space="preserve">, no matter </w:t>
      </w:r>
      <w:r w:rsidR="005B0B94">
        <w:rPr>
          <w:sz w:val="22"/>
          <w:szCs w:val="22"/>
          <w:lang w:val="en-US"/>
        </w:rPr>
        <w:t xml:space="preserve">at </w:t>
      </w:r>
      <w:r w:rsidR="003A2F62">
        <w:rPr>
          <w:sz w:val="22"/>
          <w:szCs w:val="22"/>
          <w:lang w:val="en-US"/>
        </w:rPr>
        <w:t>UE</w:t>
      </w:r>
      <w:r w:rsidR="005B0B94">
        <w:rPr>
          <w:sz w:val="22"/>
          <w:szCs w:val="22"/>
          <w:lang w:val="en-US"/>
        </w:rPr>
        <w:t>-side</w:t>
      </w:r>
      <w:r w:rsidR="003A2F62">
        <w:rPr>
          <w:sz w:val="22"/>
          <w:szCs w:val="22"/>
          <w:lang w:val="en-US"/>
        </w:rPr>
        <w:t xml:space="preserve"> or a</w:t>
      </w:r>
      <w:r w:rsidR="005B0B94">
        <w:rPr>
          <w:sz w:val="22"/>
          <w:szCs w:val="22"/>
          <w:lang w:val="en-US"/>
        </w:rPr>
        <w:t>t NW-side</w:t>
      </w:r>
      <w:r w:rsidR="003A2F62">
        <w:rPr>
          <w:sz w:val="22"/>
          <w:szCs w:val="22"/>
          <w:lang w:val="en-US"/>
        </w:rPr>
        <w:t>, should adapt to the AI/</w:t>
      </w:r>
      <w:r w:rsidR="003A2F62">
        <w:rPr>
          <w:rFonts w:hint="eastAsia"/>
          <w:sz w:val="22"/>
          <w:szCs w:val="22"/>
          <w:lang w:val="en-US"/>
        </w:rPr>
        <w:t>ML</w:t>
      </w:r>
      <w:r w:rsidR="003A2F62">
        <w:rPr>
          <w:sz w:val="22"/>
          <w:szCs w:val="22"/>
          <w:lang w:val="en-US"/>
        </w:rPr>
        <w:t xml:space="preserve"> </w:t>
      </w:r>
      <w:r w:rsidR="003A2F62">
        <w:rPr>
          <w:rFonts w:hint="eastAsia"/>
          <w:sz w:val="22"/>
          <w:szCs w:val="22"/>
          <w:lang w:val="en-US"/>
        </w:rPr>
        <w:t>models</w:t>
      </w:r>
      <w:r w:rsidR="003A2F62">
        <w:rPr>
          <w:sz w:val="22"/>
          <w:szCs w:val="22"/>
          <w:lang w:val="en-US"/>
        </w:rPr>
        <w:t xml:space="preserve"> </w:t>
      </w:r>
      <w:r w:rsidR="00DF07D6">
        <w:rPr>
          <w:sz w:val="22"/>
          <w:szCs w:val="22"/>
          <w:lang w:val="en-US"/>
        </w:rPr>
        <w:t>which are already deployed in the network</w:t>
      </w:r>
      <w:r w:rsidR="003A2F62">
        <w:rPr>
          <w:sz w:val="22"/>
          <w:szCs w:val="22"/>
          <w:lang w:val="en-US"/>
        </w:rPr>
        <w:t xml:space="preserve">. In other words, it is not expected that all the UEs and BSs adjust their well performed AI/ML models just for a single or a few new vendors. That is to say, to train a new UE/NW-side AI/ML model, the NW/UE-side first training should be assumed. For example, in the case that a new UE vendor joins the system where AI/ML models are well-trained and paired for several other UE vendors and a NW vendor, it is much easier and reasonable that the newcomer trains its AI/ML models to fit in. It </w:t>
      </w:r>
      <w:r w:rsidR="00080F70">
        <w:rPr>
          <w:sz w:val="22"/>
          <w:szCs w:val="22"/>
          <w:lang w:val="en-US"/>
        </w:rPr>
        <w:t>doesn’t make sense</w:t>
      </w:r>
      <w:r w:rsidR="003A2F62">
        <w:rPr>
          <w:sz w:val="22"/>
          <w:szCs w:val="22"/>
          <w:lang w:val="en-US"/>
        </w:rPr>
        <w:t xml:space="preserve"> that all of the vendors stop and re-train their models for the newcomer.</w:t>
      </w:r>
    </w:p>
    <w:p w14:paraId="5B655D0C" w14:textId="32E0C1B2" w:rsidR="003A2F62" w:rsidRDefault="003A2F62" w:rsidP="00F43068">
      <w:pPr>
        <w:spacing w:before="120" w:after="0"/>
        <w:jc w:val="both"/>
        <w:rPr>
          <w:sz w:val="22"/>
          <w:szCs w:val="22"/>
          <w:lang w:val="en-US"/>
        </w:rPr>
      </w:pPr>
      <w:r>
        <w:rPr>
          <w:rFonts w:hint="eastAsia"/>
          <w:sz w:val="22"/>
          <w:szCs w:val="22"/>
          <w:lang w:val="en-US"/>
        </w:rPr>
        <w:t>F</w:t>
      </w:r>
      <w:r>
        <w:rPr>
          <w:sz w:val="22"/>
          <w:szCs w:val="22"/>
          <w:lang w:val="en-US"/>
        </w:rPr>
        <w:t>or this reason, we suggest not put</w:t>
      </w:r>
      <w:r w:rsidR="005C17BA">
        <w:rPr>
          <w:sz w:val="22"/>
          <w:szCs w:val="22"/>
          <w:lang w:val="en-US"/>
        </w:rPr>
        <w:t>ting</w:t>
      </w:r>
      <w:r>
        <w:rPr>
          <w:sz w:val="22"/>
          <w:szCs w:val="22"/>
          <w:lang w:val="en-US"/>
        </w:rPr>
        <w:t xml:space="preserve"> efforts on the corner case that rarely happens. “</w:t>
      </w:r>
      <w:proofErr w:type="gramStart"/>
      <w:r>
        <w:rPr>
          <w:sz w:val="22"/>
          <w:szCs w:val="22"/>
          <w:lang w:val="en-US"/>
        </w:rPr>
        <w:t>not</w:t>
      </w:r>
      <w:proofErr w:type="gramEnd"/>
      <w:r>
        <w:rPr>
          <w:sz w:val="22"/>
          <w:szCs w:val="22"/>
          <w:lang w:val="en-US"/>
        </w:rPr>
        <w:t xml:space="preserve"> applicable” </w:t>
      </w:r>
      <w:r w:rsidR="005C17BA">
        <w:rPr>
          <w:sz w:val="22"/>
          <w:szCs w:val="22"/>
          <w:lang w:val="en-US"/>
        </w:rPr>
        <w:t xml:space="preserve">could be input </w:t>
      </w:r>
      <w:r>
        <w:rPr>
          <w:sz w:val="22"/>
          <w:szCs w:val="22"/>
          <w:lang w:val="en-US"/>
        </w:rPr>
        <w:t>to the remaining two blanks marked as “no consensus” in the table for the extendibility of training collaboration Type 3.</w:t>
      </w:r>
    </w:p>
    <w:p w14:paraId="3D41CB6C" w14:textId="77777777" w:rsidR="003F440B" w:rsidRDefault="003F440B" w:rsidP="00F43068">
      <w:pPr>
        <w:spacing w:before="120" w:after="0"/>
        <w:jc w:val="both"/>
        <w:rPr>
          <w:sz w:val="22"/>
          <w:szCs w:val="22"/>
          <w:lang w:val="en-US"/>
        </w:rPr>
      </w:pPr>
    </w:p>
    <w:p w14:paraId="7485C4AE" w14:textId="40C00519" w:rsidR="00E04F5D" w:rsidRPr="00036ACE" w:rsidRDefault="00E04F5D" w:rsidP="00E04F5D">
      <w:pPr>
        <w:spacing w:before="120" w:after="0"/>
        <w:jc w:val="both"/>
        <w:rPr>
          <w:b/>
          <w:i/>
          <w:sz w:val="22"/>
          <w:szCs w:val="22"/>
        </w:rPr>
      </w:pPr>
      <w:r>
        <w:rPr>
          <w:b/>
          <w:i/>
          <w:sz w:val="22"/>
          <w:szCs w:val="22"/>
        </w:rPr>
        <w:t>Proposal 6</w:t>
      </w:r>
      <w:r w:rsidRPr="00036ACE">
        <w:rPr>
          <w:b/>
          <w:i/>
          <w:sz w:val="22"/>
          <w:szCs w:val="22"/>
        </w:rPr>
        <w:t>:</w:t>
      </w:r>
    </w:p>
    <w:p w14:paraId="4AD7355B" w14:textId="323D1A05" w:rsidR="00E04F5D" w:rsidRPr="00233C3C" w:rsidRDefault="00AE7EF9" w:rsidP="00E04F5D">
      <w:pPr>
        <w:pStyle w:val="ListParagraph"/>
        <w:numPr>
          <w:ilvl w:val="0"/>
          <w:numId w:val="9"/>
        </w:numPr>
        <w:spacing w:before="120"/>
        <w:ind w:firstLine="0"/>
        <w:jc w:val="both"/>
        <w:rPr>
          <w:i/>
        </w:rPr>
      </w:pPr>
      <w:r>
        <w:rPr>
          <w:i/>
        </w:rPr>
        <w:t xml:space="preserve">Regarding </w:t>
      </w:r>
      <w:r w:rsidR="00FD27AD">
        <w:rPr>
          <w:i/>
        </w:rPr>
        <w:t xml:space="preserve">the </w:t>
      </w:r>
      <w:r w:rsidR="00FD27AD" w:rsidRPr="00FD27AD">
        <w:rPr>
          <w:i/>
        </w:rPr>
        <w:t>extendibility of training collaboration Type 3</w:t>
      </w:r>
      <w:r w:rsidR="00336B86">
        <w:rPr>
          <w:i/>
        </w:rPr>
        <w:t xml:space="preserve">, </w:t>
      </w:r>
      <w:r w:rsidR="00280AF2">
        <w:rPr>
          <w:i/>
        </w:rPr>
        <w:t>UE first training is not applicable to train new UE-side model com</w:t>
      </w:r>
      <w:r w:rsidR="001F7C3A">
        <w:rPr>
          <w:i/>
        </w:rPr>
        <w:t xml:space="preserve">patible with NW-side model in use, and NW first training is not applicable to </w:t>
      </w:r>
      <w:r w:rsidR="001F7C3A" w:rsidRPr="001F7C3A">
        <w:rPr>
          <w:i/>
        </w:rPr>
        <w:t>train new NW-side model compatible with UE-side model in use</w:t>
      </w:r>
      <w:r w:rsidR="00357478">
        <w:rPr>
          <w:i/>
        </w:rPr>
        <w:t>, as shown in below revised table.</w:t>
      </w:r>
    </w:p>
    <w:p w14:paraId="1C1DD197" w14:textId="383AD91E" w:rsidR="003A2F62" w:rsidRDefault="003A2F62" w:rsidP="003A2F62">
      <w:pPr>
        <w:jc w:val="both"/>
        <w:rPr>
          <w:b/>
          <w:bCs/>
          <w:sz w:val="22"/>
          <w:szCs w:val="22"/>
          <w:lang w:val="en-US"/>
        </w:rPr>
      </w:pPr>
    </w:p>
    <w:p w14:paraId="26B12956" w14:textId="524A2D08" w:rsidR="009A7A47" w:rsidRPr="00A61963" w:rsidRDefault="00021586" w:rsidP="00A61963">
      <w:pPr>
        <w:jc w:val="center"/>
        <w:rPr>
          <w:sz w:val="22"/>
          <w:szCs w:val="22"/>
          <w:lang w:val="en-US"/>
        </w:rPr>
      </w:pPr>
      <w:r>
        <w:rPr>
          <w:sz w:val="22"/>
          <w:szCs w:val="22"/>
          <w:lang w:val="en-US"/>
        </w:rPr>
        <w:t>P</w:t>
      </w:r>
      <w:r w:rsidRPr="00A61963">
        <w:rPr>
          <w:sz w:val="22"/>
          <w:szCs w:val="22"/>
          <w:lang w:val="en-US"/>
        </w:rPr>
        <w:t>ros/cons of training collaboration types 2 and type 3</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441"/>
        <w:gridCol w:w="1621"/>
        <w:gridCol w:w="1531"/>
        <w:gridCol w:w="1711"/>
      </w:tblGrid>
      <w:tr w:rsidR="002B0EE0" w:rsidRPr="004C53B9" w14:paraId="37A816A5" w14:textId="77777777" w:rsidTr="00021586">
        <w:trPr>
          <w:trHeight w:val="216"/>
          <w:jc w:val="center"/>
        </w:trPr>
        <w:tc>
          <w:tcPr>
            <w:tcW w:w="242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3EFE5FE7" w14:textId="77777777" w:rsidR="003A2F62" w:rsidRPr="006954CC" w:rsidRDefault="003A2F62" w:rsidP="00C5460D">
            <w:pPr>
              <w:tabs>
                <w:tab w:val="left" w:pos="388"/>
                <w:tab w:val="right" w:pos="2403"/>
              </w:tabs>
              <w:wordWrap w:val="0"/>
              <w:snapToGrid w:val="0"/>
              <w:spacing w:beforeLines="30" w:before="72" w:afterLines="30" w:after="72" w:line="288" w:lineRule="auto"/>
              <w:ind w:right="400"/>
              <w:jc w:val="both"/>
              <w:rPr>
                <w:sz w:val="22"/>
                <w:szCs w:val="22"/>
                <w:lang w:val="en-US"/>
              </w:rPr>
            </w:pPr>
            <w:r w:rsidRPr="006954CC">
              <w:rPr>
                <w:sz w:val="22"/>
                <w:szCs w:val="22"/>
                <w:lang w:val="en-US"/>
              </w:rPr>
              <w:tab/>
              <w:t xml:space="preserve">     Training types</w:t>
            </w:r>
          </w:p>
          <w:p w14:paraId="3FB1F6C9" w14:textId="77777777" w:rsidR="003A2F62" w:rsidRPr="006954CC" w:rsidRDefault="003A2F62" w:rsidP="00C5460D">
            <w:pPr>
              <w:jc w:val="both"/>
              <w:rPr>
                <w:sz w:val="22"/>
                <w:szCs w:val="22"/>
                <w:lang w:val="en-US"/>
              </w:rPr>
            </w:pPr>
            <w:r w:rsidRPr="006954CC">
              <w:rPr>
                <w:sz w:val="22"/>
                <w:szCs w:val="22"/>
                <w:lang w:val="en-US"/>
              </w:rPr>
              <w:t>Characteristics</w:t>
            </w:r>
          </w:p>
        </w:tc>
        <w:tc>
          <w:tcPr>
            <w:tcW w:w="3062" w:type="dxa"/>
            <w:gridSpan w:val="2"/>
            <w:tcBorders>
              <w:top w:val="single" w:sz="4" w:space="0" w:color="auto"/>
              <w:left w:val="single" w:sz="4" w:space="0" w:color="auto"/>
              <w:bottom w:val="single" w:sz="4" w:space="0" w:color="auto"/>
              <w:right w:val="single" w:sz="4" w:space="0" w:color="auto"/>
            </w:tcBorders>
            <w:hideMark/>
          </w:tcPr>
          <w:p w14:paraId="29555D01" w14:textId="77777777" w:rsidR="003A2F62" w:rsidRPr="006954CC" w:rsidRDefault="003A2F62" w:rsidP="00C5460D">
            <w:pPr>
              <w:jc w:val="both"/>
              <w:rPr>
                <w:sz w:val="22"/>
                <w:szCs w:val="22"/>
                <w:lang w:val="en-US"/>
              </w:rPr>
            </w:pPr>
            <w:r w:rsidRPr="006954CC">
              <w:rPr>
                <w:sz w:val="22"/>
                <w:szCs w:val="22"/>
                <w:lang w:val="en-US"/>
              </w:rPr>
              <w:t>Type 2</w:t>
            </w:r>
          </w:p>
        </w:tc>
        <w:tc>
          <w:tcPr>
            <w:tcW w:w="3242" w:type="dxa"/>
            <w:gridSpan w:val="2"/>
            <w:tcBorders>
              <w:top w:val="single" w:sz="4" w:space="0" w:color="auto"/>
              <w:left w:val="single" w:sz="4" w:space="0" w:color="auto"/>
              <w:bottom w:val="single" w:sz="4" w:space="0" w:color="auto"/>
              <w:right w:val="single" w:sz="4" w:space="0" w:color="auto"/>
            </w:tcBorders>
            <w:hideMark/>
          </w:tcPr>
          <w:p w14:paraId="4ADDBCFD" w14:textId="77777777" w:rsidR="003A2F62" w:rsidRPr="006954CC" w:rsidRDefault="003A2F62" w:rsidP="00C5460D">
            <w:pPr>
              <w:jc w:val="both"/>
              <w:rPr>
                <w:sz w:val="22"/>
                <w:szCs w:val="22"/>
                <w:lang w:val="en-US"/>
              </w:rPr>
            </w:pPr>
            <w:r w:rsidRPr="006954CC">
              <w:rPr>
                <w:sz w:val="22"/>
                <w:szCs w:val="22"/>
                <w:lang w:val="en-US"/>
              </w:rPr>
              <w:t>Type 3</w:t>
            </w:r>
          </w:p>
        </w:tc>
      </w:tr>
      <w:tr w:rsidR="003A2F62" w:rsidRPr="004C53B9" w14:paraId="6137DD14" w14:textId="77777777" w:rsidTr="00A61963">
        <w:trPr>
          <w:trHeight w:val="157"/>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46797E86" w14:textId="77777777" w:rsidR="003A2F62" w:rsidRPr="006954CC" w:rsidRDefault="003A2F62" w:rsidP="00C5460D">
            <w:pPr>
              <w:jc w:val="both"/>
              <w:rPr>
                <w:sz w:val="22"/>
                <w:szCs w:val="22"/>
                <w:lang w:val="en-US"/>
              </w:rPr>
            </w:pPr>
          </w:p>
        </w:tc>
        <w:tc>
          <w:tcPr>
            <w:tcW w:w="1441" w:type="dxa"/>
            <w:tcBorders>
              <w:top w:val="single" w:sz="4" w:space="0" w:color="auto"/>
              <w:left w:val="single" w:sz="4" w:space="0" w:color="auto"/>
              <w:bottom w:val="single" w:sz="4" w:space="0" w:color="auto"/>
              <w:right w:val="single" w:sz="4" w:space="0" w:color="auto"/>
            </w:tcBorders>
            <w:hideMark/>
          </w:tcPr>
          <w:p w14:paraId="3DF7B891" w14:textId="77777777" w:rsidR="003A2F62" w:rsidRPr="006954CC" w:rsidRDefault="003A2F62" w:rsidP="00C5460D">
            <w:pPr>
              <w:jc w:val="both"/>
              <w:rPr>
                <w:sz w:val="22"/>
                <w:szCs w:val="22"/>
                <w:lang w:val="en-US"/>
              </w:rPr>
            </w:pPr>
            <w:r w:rsidRPr="006954CC">
              <w:rPr>
                <w:sz w:val="22"/>
                <w:szCs w:val="22"/>
                <w:lang w:val="en-US"/>
              </w:rPr>
              <w:t>Simultaneous</w:t>
            </w:r>
          </w:p>
        </w:tc>
        <w:tc>
          <w:tcPr>
            <w:tcW w:w="1621" w:type="dxa"/>
            <w:tcBorders>
              <w:top w:val="single" w:sz="4" w:space="0" w:color="auto"/>
              <w:left w:val="single" w:sz="4" w:space="0" w:color="auto"/>
              <w:bottom w:val="single" w:sz="4" w:space="0" w:color="auto"/>
              <w:right w:val="single" w:sz="4" w:space="0" w:color="auto"/>
            </w:tcBorders>
            <w:hideMark/>
          </w:tcPr>
          <w:p w14:paraId="63705D01" w14:textId="77777777" w:rsidR="003A2F62" w:rsidRPr="006954CC" w:rsidRDefault="003A2F62" w:rsidP="00C5460D">
            <w:pPr>
              <w:jc w:val="both"/>
              <w:rPr>
                <w:sz w:val="22"/>
                <w:szCs w:val="22"/>
                <w:lang w:val="en-US"/>
              </w:rPr>
            </w:pPr>
            <w:r w:rsidRPr="006954CC">
              <w:rPr>
                <w:sz w:val="22"/>
                <w:szCs w:val="22"/>
                <w:lang w:val="en-US"/>
              </w:rPr>
              <w:t xml:space="preserve">Sequential </w:t>
            </w:r>
          </w:p>
          <w:p w14:paraId="68ACD065" w14:textId="77777777" w:rsidR="003A2F62" w:rsidRPr="006954CC" w:rsidRDefault="003A2F62" w:rsidP="00C5460D">
            <w:pPr>
              <w:jc w:val="both"/>
              <w:rPr>
                <w:sz w:val="22"/>
                <w:szCs w:val="22"/>
                <w:lang w:val="en-US"/>
              </w:rPr>
            </w:pPr>
            <w:r w:rsidRPr="006954CC">
              <w:rPr>
                <w:sz w:val="22"/>
                <w:szCs w:val="22"/>
                <w:lang w:val="en-US"/>
              </w:rPr>
              <w:t xml:space="preserve">NW first </w:t>
            </w:r>
          </w:p>
        </w:tc>
        <w:tc>
          <w:tcPr>
            <w:tcW w:w="1531" w:type="dxa"/>
            <w:tcBorders>
              <w:top w:val="single" w:sz="4" w:space="0" w:color="auto"/>
              <w:left w:val="single" w:sz="4" w:space="0" w:color="auto"/>
              <w:bottom w:val="single" w:sz="4" w:space="0" w:color="auto"/>
              <w:right w:val="single" w:sz="4" w:space="0" w:color="auto"/>
            </w:tcBorders>
            <w:hideMark/>
          </w:tcPr>
          <w:p w14:paraId="48C39526" w14:textId="77777777" w:rsidR="003A2F62" w:rsidRPr="006954CC" w:rsidRDefault="003A2F62" w:rsidP="00C5460D">
            <w:pPr>
              <w:jc w:val="both"/>
              <w:rPr>
                <w:sz w:val="22"/>
                <w:szCs w:val="22"/>
                <w:lang w:val="en-US"/>
              </w:rPr>
            </w:pPr>
            <w:r w:rsidRPr="006954CC">
              <w:rPr>
                <w:sz w:val="22"/>
                <w:szCs w:val="22"/>
                <w:lang w:val="en-US"/>
              </w:rPr>
              <w:t>NW first</w:t>
            </w:r>
          </w:p>
        </w:tc>
        <w:tc>
          <w:tcPr>
            <w:tcW w:w="1711" w:type="dxa"/>
            <w:tcBorders>
              <w:top w:val="single" w:sz="4" w:space="0" w:color="auto"/>
              <w:left w:val="single" w:sz="4" w:space="0" w:color="auto"/>
              <w:bottom w:val="single" w:sz="4" w:space="0" w:color="auto"/>
              <w:right w:val="single" w:sz="4" w:space="0" w:color="auto"/>
            </w:tcBorders>
            <w:hideMark/>
          </w:tcPr>
          <w:p w14:paraId="123DA035" w14:textId="77777777" w:rsidR="003A2F62" w:rsidRPr="006954CC" w:rsidRDefault="003A2F62" w:rsidP="00C5460D">
            <w:pPr>
              <w:jc w:val="both"/>
              <w:rPr>
                <w:sz w:val="22"/>
                <w:szCs w:val="22"/>
                <w:lang w:val="en-US"/>
              </w:rPr>
            </w:pPr>
            <w:r w:rsidRPr="006954CC">
              <w:rPr>
                <w:sz w:val="22"/>
                <w:szCs w:val="22"/>
                <w:lang w:val="en-US"/>
              </w:rPr>
              <w:t xml:space="preserve"> UE first</w:t>
            </w:r>
          </w:p>
        </w:tc>
      </w:tr>
      <w:tr w:rsidR="003A2F62" w:rsidRPr="004C53B9" w14:paraId="1813C225" w14:textId="77777777" w:rsidTr="00A61963">
        <w:trPr>
          <w:trHeight w:val="669"/>
          <w:jc w:val="center"/>
        </w:trPr>
        <w:tc>
          <w:tcPr>
            <w:tcW w:w="2426" w:type="dxa"/>
            <w:tcBorders>
              <w:top w:val="single" w:sz="4" w:space="0" w:color="auto"/>
              <w:left w:val="single" w:sz="4" w:space="0" w:color="auto"/>
              <w:bottom w:val="single" w:sz="4" w:space="0" w:color="auto"/>
              <w:right w:val="single" w:sz="4" w:space="0" w:color="auto"/>
            </w:tcBorders>
            <w:hideMark/>
          </w:tcPr>
          <w:p w14:paraId="37294193" w14:textId="77777777" w:rsidR="003A2F62" w:rsidRPr="006954CC" w:rsidRDefault="003A2F62" w:rsidP="00C5460D">
            <w:pPr>
              <w:jc w:val="both"/>
              <w:rPr>
                <w:sz w:val="22"/>
                <w:szCs w:val="22"/>
                <w:lang w:val="en-US"/>
              </w:rPr>
            </w:pPr>
            <w:r w:rsidRPr="006954CC">
              <w:rPr>
                <w:sz w:val="22"/>
                <w:szCs w:val="22"/>
                <w:lang w:val="en-US"/>
              </w:rPr>
              <w:t>Feasibility of allowing UE side and NW side to develop/update models separately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4C5812A" w14:textId="77777777" w:rsidR="003A2F62" w:rsidRPr="006954CC" w:rsidRDefault="003A2F62" w:rsidP="00C5460D">
            <w:pPr>
              <w:jc w:val="both"/>
              <w:rPr>
                <w:sz w:val="22"/>
                <w:szCs w:val="22"/>
                <w:lang w:val="en-US"/>
              </w:rPr>
            </w:pPr>
            <w:r w:rsidRPr="006954CC">
              <w:rPr>
                <w:sz w:val="22"/>
                <w:szCs w:val="22"/>
                <w:highlight w:val="green"/>
                <w:lang w:val="en-US"/>
              </w:rPr>
              <w:t>Infeasible</w:t>
            </w:r>
          </w:p>
        </w:tc>
        <w:tc>
          <w:tcPr>
            <w:tcW w:w="1621" w:type="dxa"/>
            <w:tcBorders>
              <w:top w:val="single" w:sz="4" w:space="0" w:color="auto"/>
              <w:left w:val="single" w:sz="4" w:space="0" w:color="auto"/>
              <w:bottom w:val="single" w:sz="4" w:space="0" w:color="auto"/>
              <w:right w:val="single" w:sz="4" w:space="0" w:color="auto"/>
            </w:tcBorders>
          </w:tcPr>
          <w:p w14:paraId="67F8FD26" w14:textId="77777777" w:rsidR="003A2F62" w:rsidRPr="006954CC" w:rsidRDefault="003A2F62" w:rsidP="00C5460D">
            <w:pPr>
              <w:jc w:val="both"/>
              <w:rPr>
                <w:sz w:val="22"/>
                <w:szCs w:val="22"/>
                <w:lang w:val="en-US"/>
              </w:rPr>
            </w:pPr>
          </w:p>
          <w:p w14:paraId="5614934A" w14:textId="77777777" w:rsidR="003A2F62" w:rsidRPr="006954CC" w:rsidRDefault="003A2F62" w:rsidP="00C5460D">
            <w:pPr>
              <w:jc w:val="both"/>
              <w:rPr>
                <w:sz w:val="22"/>
                <w:szCs w:val="22"/>
                <w:lang w:val="en-US"/>
              </w:rPr>
            </w:pPr>
            <w:r w:rsidRPr="006954CC">
              <w:rPr>
                <w:sz w:val="22"/>
                <w:szCs w:val="22"/>
                <w:lang w:val="en-US"/>
              </w:rPr>
              <w:t>No consensus</w:t>
            </w:r>
          </w:p>
          <w:p w14:paraId="6E635AB7" w14:textId="77777777" w:rsidR="003A2F62" w:rsidRPr="006954CC" w:rsidRDefault="003A2F62" w:rsidP="00C5460D">
            <w:pPr>
              <w:jc w:val="both"/>
              <w:rPr>
                <w:sz w:val="22"/>
                <w:szCs w:val="22"/>
                <w:lang w:val="en-US"/>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49C20B4" w14:textId="77777777" w:rsidR="003A2F62" w:rsidRPr="006954CC" w:rsidRDefault="003A2F62" w:rsidP="00C5460D">
            <w:pPr>
              <w:jc w:val="both"/>
              <w:rPr>
                <w:sz w:val="22"/>
                <w:szCs w:val="22"/>
                <w:lang w:val="en-US"/>
              </w:rPr>
            </w:pPr>
            <w:r w:rsidRPr="006954CC">
              <w:rPr>
                <w:sz w:val="22"/>
                <w:szCs w:val="22"/>
                <w:highlight w:val="green"/>
                <w:lang w:val="en-US"/>
              </w:rPr>
              <w:t>Feasible.</w:t>
            </w:r>
            <w:r w:rsidRPr="006954CC">
              <w:rPr>
                <w:sz w:val="22"/>
                <w:szCs w:val="22"/>
                <w:lang w:val="en-US"/>
              </w:rPr>
              <w:t xml:space="preserve">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249F8DE8" w14:textId="77777777" w:rsidR="003A2F62" w:rsidRPr="006954CC" w:rsidRDefault="003A2F62" w:rsidP="00C5460D">
            <w:pPr>
              <w:jc w:val="both"/>
              <w:rPr>
                <w:sz w:val="22"/>
                <w:szCs w:val="22"/>
                <w:lang w:val="en-US"/>
              </w:rPr>
            </w:pPr>
            <w:r w:rsidRPr="006954CC">
              <w:rPr>
                <w:sz w:val="22"/>
                <w:szCs w:val="22"/>
                <w:highlight w:val="green"/>
                <w:lang w:val="en-US"/>
              </w:rPr>
              <w:t xml:space="preserve">Feasible </w:t>
            </w:r>
          </w:p>
        </w:tc>
      </w:tr>
      <w:tr w:rsidR="003A2F62" w:rsidRPr="004C53B9" w14:paraId="387F2FCF" w14:textId="77777777" w:rsidTr="00A61963">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490BB625" w14:textId="77777777" w:rsidR="003A2F62" w:rsidRPr="006954CC" w:rsidRDefault="003A2F62" w:rsidP="00C5460D">
            <w:pPr>
              <w:jc w:val="both"/>
              <w:rPr>
                <w:sz w:val="22"/>
                <w:szCs w:val="22"/>
                <w:lang w:val="en-US"/>
              </w:rPr>
            </w:pPr>
            <w:r w:rsidRPr="006954CC">
              <w:rPr>
                <w:sz w:val="22"/>
                <w:szCs w:val="22"/>
                <w:lang w:val="en-US"/>
              </w:rPr>
              <w:t xml:space="preserve">Extendibility: to train new UE-side model compatible with NW-side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15785D4" w14:textId="77777777" w:rsidR="003A2F62" w:rsidRPr="006954CC" w:rsidRDefault="003A2F62" w:rsidP="00C5460D">
            <w:pPr>
              <w:jc w:val="both"/>
              <w:rPr>
                <w:sz w:val="22"/>
                <w:szCs w:val="22"/>
                <w:lang w:val="en-US"/>
              </w:rPr>
            </w:pPr>
            <w:r w:rsidRPr="006954CC">
              <w:rPr>
                <w:sz w:val="22"/>
                <w:szCs w:val="22"/>
                <w:lang w:val="en-US"/>
              </w:rPr>
              <w:t>Not support</w:t>
            </w:r>
          </w:p>
        </w:tc>
        <w:tc>
          <w:tcPr>
            <w:tcW w:w="1621" w:type="dxa"/>
            <w:tcBorders>
              <w:top w:val="single" w:sz="4" w:space="0" w:color="auto"/>
              <w:left w:val="single" w:sz="4" w:space="0" w:color="auto"/>
              <w:bottom w:val="single" w:sz="4" w:space="0" w:color="auto"/>
              <w:right w:val="single" w:sz="4" w:space="0" w:color="auto"/>
            </w:tcBorders>
          </w:tcPr>
          <w:p w14:paraId="75B5EE6E" w14:textId="77777777" w:rsidR="003A2F62" w:rsidRPr="006954CC" w:rsidRDefault="003A2F62" w:rsidP="00C5460D">
            <w:pPr>
              <w:jc w:val="both"/>
              <w:rPr>
                <w:sz w:val="22"/>
                <w:szCs w:val="22"/>
                <w:lang w:val="en-US"/>
              </w:rPr>
            </w:pPr>
          </w:p>
          <w:p w14:paraId="5F88D8B0" w14:textId="77777777" w:rsidR="003A2F62" w:rsidRPr="006954CC" w:rsidRDefault="003A2F62" w:rsidP="00C5460D">
            <w:pPr>
              <w:jc w:val="both"/>
              <w:rPr>
                <w:sz w:val="22"/>
                <w:szCs w:val="22"/>
                <w:lang w:val="en-US"/>
              </w:rPr>
            </w:pPr>
            <w:r w:rsidRPr="006954CC">
              <w:rPr>
                <w:sz w:val="22"/>
                <w:szCs w:val="22"/>
                <w:lang w:val="en-US"/>
              </w:rPr>
              <w:t xml:space="preserve">Support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EDB2FA" w14:textId="77777777" w:rsidR="003A2F62" w:rsidRPr="006954CC" w:rsidRDefault="003A2F62" w:rsidP="00C5460D">
            <w:pPr>
              <w:jc w:val="both"/>
              <w:rPr>
                <w:sz w:val="22"/>
                <w:szCs w:val="22"/>
                <w:lang w:val="en-US"/>
              </w:rPr>
            </w:pPr>
            <w:r w:rsidRPr="006954CC">
              <w:rPr>
                <w:sz w:val="22"/>
                <w:szCs w:val="22"/>
                <w:highlight w:val="green"/>
                <w:lang w:val="en-US"/>
              </w:rPr>
              <w:t xml:space="preserve">Support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CF7EEE4" w14:textId="77777777" w:rsidR="003A2F62" w:rsidRPr="00E356E9" w:rsidRDefault="003A2F62" w:rsidP="00C5460D">
            <w:pPr>
              <w:rPr>
                <w:strike/>
                <w:color w:val="FF0000"/>
                <w:sz w:val="22"/>
                <w:szCs w:val="22"/>
                <w:lang w:val="en-US"/>
              </w:rPr>
            </w:pPr>
            <w:r w:rsidRPr="00E356E9">
              <w:rPr>
                <w:strike/>
                <w:color w:val="FF0000"/>
                <w:sz w:val="22"/>
                <w:szCs w:val="22"/>
                <w:lang w:val="en-US"/>
              </w:rPr>
              <w:t>No consensus</w:t>
            </w:r>
          </w:p>
          <w:p w14:paraId="4E94AB5F" w14:textId="77777777" w:rsidR="003A2F62" w:rsidRPr="00A30568" w:rsidRDefault="003A2F62" w:rsidP="00C5460D">
            <w:pPr>
              <w:rPr>
                <w:color w:val="FF0000"/>
                <w:sz w:val="22"/>
                <w:szCs w:val="22"/>
                <w:lang w:val="en-US" w:eastAsia="zh-CN"/>
              </w:rPr>
            </w:pPr>
            <w:r w:rsidRPr="00E356E9">
              <w:rPr>
                <w:color w:val="FF0000"/>
                <w:sz w:val="22"/>
                <w:szCs w:val="22"/>
                <w:lang w:val="en-US" w:eastAsia="zh-CN"/>
              </w:rPr>
              <w:t>N/A</w:t>
            </w:r>
          </w:p>
        </w:tc>
      </w:tr>
      <w:tr w:rsidR="003A2F62" w:rsidRPr="004C53B9" w14:paraId="25611B45" w14:textId="77777777" w:rsidTr="00A61963">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0259D8F1" w14:textId="77777777" w:rsidR="003A2F62" w:rsidRPr="006954CC" w:rsidRDefault="003A2F62" w:rsidP="00C5460D">
            <w:pPr>
              <w:jc w:val="both"/>
              <w:rPr>
                <w:sz w:val="22"/>
                <w:szCs w:val="22"/>
                <w:lang w:val="en-US"/>
              </w:rPr>
            </w:pPr>
            <w:r w:rsidRPr="006954CC">
              <w:rPr>
                <w:sz w:val="22"/>
                <w:szCs w:val="22"/>
                <w:lang w:val="en-US"/>
              </w:rPr>
              <w:t xml:space="preserve">Extendibility: To train new NW-side model compatible with UE-side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BE446A1" w14:textId="77777777" w:rsidR="003A2F62" w:rsidRPr="006954CC" w:rsidRDefault="003A2F62" w:rsidP="00C5460D">
            <w:pPr>
              <w:jc w:val="both"/>
              <w:rPr>
                <w:sz w:val="22"/>
                <w:szCs w:val="22"/>
                <w:lang w:val="en-US"/>
              </w:rPr>
            </w:pPr>
            <w:r w:rsidRPr="006954CC">
              <w:rPr>
                <w:sz w:val="22"/>
                <w:szCs w:val="22"/>
                <w:highlight w:val="green"/>
                <w:lang w:val="en-US"/>
              </w:rPr>
              <w:t>Not support</w:t>
            </w:r>
            <w:r w:rsidRPr="006954CC">
              <w:rPr>
                <w:sz w:val="22"/>
                <w:szCs w:val="22"/>
                <w:lang w:val="en-US"/>
              </w:rPr>
              <w:t xml:space="preserve"> </w:t>
            </w:r>
          </w:p>
        </w:tc>
        <w:tc>
          <w:tcPr>
            <w:tcW w:w="1621" w:type="dxa"/>
            <w:tcBorders>
              <w:top w:val="single" w:sz="4" w:space="0" w:color="auto"/>
              <w:left w:val="single" w:sz="4" w:space="0" w:color="auto"/>
              <w:bottom w:val="single" w:sz="4" w:space="0" w:color="auto"/>
              <w:right w:val="single" w:sz="4" w:space="0" w:color="auto"/>
            </w:tcBorders>
          </w:tcPr>
          <w:p w14:paraId="0F76675C" w14:textId="77777777" w:rsidR="003A2F62" w:rsidRPr="006954CC" w:rsidRDefault="003A2F62" w:rsidP="00C5460D">
            <w:pPr>
              <w:jc w:val="both"/>
              <w:rPr>
                <w:sz w:val="22"/>
                <w:szCs w:val="22"/>
                <w:lang w:val="en-US"/>
              </w:rPr>
            </w:pPr>
          </w:p>
          <w:p w14:paraId="4C67E8DF" w14:textId="77777777" w:rsidR="003A2F62" w:rsidRPr="006954CC" w:rsidRDefault="003A2F62" w:rsidP="00C5460D">
            <w:pPr>
              <w:jc w:val="both"/>
              <w:rPr>
                <w:sz w:val="22"/>
                <w:szCs w:val="22"/>
                <w:lang w:val="en-US"/>
              </w:rPr>
            </w:pPr>
            <w:r w:rsidRPr="006954CC">
              <w:rPr>
                <w:sz w:val="22"/>
                <w:szCs w:val="22"/>
                <w:highlight w:val="green"/>
                <w:lang w:val="en-US"/>
              </w:rPr>
              <w:t>Not Support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95D928C" w14:textId="77777777" w:rsidR="003A2F62" w:rsidRPr="00E356E9" w:rsidRDefault="003A2F62" w:rsidP="00C5460D">
            <w:pPr>
              <w:jc w:val="both"/>
              <w:rPr>
                <w:strike/>
                <w:color w:val="FF0000"/>
                <w:sz w:val="22"/>
                <w:szCs w:val="22"/>
                <w:lang w:val="en-US"/>
              </w:rPr>
            </w:pPr>
            <w:r w:rsidRPr="00E356E9">
              <w:rPr>
                <w:strike/>
                <w:color w:val="FF0000"/>
                <w:sz w:val="22"/>
                <w:szCs w:val="22"/>
                <w:lang w:val="en-US"/>
              </w:rPr>
              <w:t>No consensus</w:t>
            </w:r>
          </w:p>
          <w:p w14:paraId="25CBCF0A" w14:textId="77777777" w:rsidR="003A2F62" w:rsidRPr="004E18E9" w:rsidRDefault="003A2F62" w:rsidP="00C5460D">
            <w:pPr>
              <w:jc w:val="both"/>
              <w:rPr>
                <w:sz w:val="22"/>
                <w:szCs w:val="22"/>
                <w:lang w:val="en-US"/>
              </w:rPr>
            </w:pPr>
            <w:r w:rsidRPr="00E356E9">
              <w:rPr>
                <w:color w:val="FF0000"/>
                <w:sz w:val="22"/>
                <w:szCs w:val="22"/>
                <w:lang w:val="en-US" w:eastAsia="zh-CN"/>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16D285BB" w14:textId="77777777" w:rsidR="003A2F62" w:rsidRPr="006954CC" w:rsidRDefault="003A2F62" w:rsidP="00C5460D">
            <w:pPr>
              <w:jc w:val="both"/>
              <w:rPr>
                <w:sz w:val="22"/>
                <w:szCs w:val="22"/>
                <w:lang w:val="en-US"/>
              </w:rPr>
            </w:pPr>
            <w:r w:rsidRPr="006954CC">
              <w:rPr>
                <w:sz w:val="22"/>
                <w:szCs w:val="22"/>
                <w:highlight w:val="green"/>
                <w:lang w:val="en-US"/>
              </w:rPr>
              <w:t>Support</w:t>
            </w:r>
          </w:p>
        </w:tc>
      </w:tr>
    </w:tbl>
    <w:p w14:paraId="195FF2B9" w14:textId="77777777" w:rsidR="003A2F62" w:rsidRPr="00A30568" w:rsidRDefault="003A2F62" w:rsidP="003A2F62">
      <w:pPr>
        <w:jc w:val="both"/>
        <w:rPr>
          <w:sz w:val="22"/>
          <w:szCs w:val="22"/>
          <w:lang w:val="en-US" w:eastAsia="zh-CN"/>
        </w:rPr>
      </w:pPr>
    </w:p>
    <w:p w14:paraId="3A765D5E" w14:textId="23DA2523" w:rsidR="003A2F62" w:rsidRPr="00D10511" w:rsidRDefault="006F591B" w:rsidP="00D10511">
      <w:pPr>
        <w:pStyle w:val="Heading3"/>
      </w:pPr>
      <w:r>
        <w:rPr>
          <w:rFonts w:hint="eastAsia"/>
          <w:lang w:eastAsia="zh-CN"/>
        </w:rPr>
        <w:t>4</w:t>
      </w:r>
      <w:r>
        <w:rPr>
          <w:lang w:eastAsia="zh-CN"/>
        </w:rPr>
        <w:t xml:space="preserve">.1.2 </w:t>
      </w:r>
      <w:r>
        <w:t>Dat</w:t>
      </w:r>
      <w:r>
        <w:rPr>
          <w:rFonts w:hint="eastAsia"/>
          <w:lang w:eastAsia="zh-CN"/>
        </w:rPr>
        <w:t>a</w:t>
      </w:r>
      <w:r>
        <w:t>set delivery for AI/ML model training</w:t>
      </w:r>
    </w:p>
    <w:p w14:paraId="7F018CC6" w14:textId="749E7D83" w:rsidR="004A5DA0" w:rsidRPr="00681135" w:rsidRDefault="004A5DA0" w:rsidP="00681135">
      <w:pPr>
        <w:spacing w:before="120" w:after="0"/>
        <w:jc w:val="both"/>
        <w:rPr>
          <w:sz w:val="22"/>
          <w:szCs w:val="22"/>
          <w:lang w:val="en-US"/>
        </w:rPr>
      </w:pPr>
      <w:r w:rsidRPr="00681135">
        <w:rPr>
          <w:sz w:val="22"/>
          <w:szCs w:val="22"/>
          <w:lang w:val="en-US"/>
        </w:rPr>
        <w:t>In this section, the dataset delivery for AI/</w:t>
      </w:r>
      <w:r w:rsidRPr="00681135">
        <w:rPr>
          <w:rFonts w:hint="eastAsia"/>
          <w:sz w:val="22"/>
          <w:szCs w:val="22"/>
          <w:lang w:val="en-US"/>
        </w:rPr>
        <w:t>ML</w:t>
      </w:r>
      <w:r w:rsidRPr="00681135">
        <w:rPr>
          <w:sz w:val="22"/>
          <w:szCs w:val="22"/>
          <w:lang w:val="en-US"/>
        </w:rPr>
        <w:t xml:space="preserve"> model training</w:t>
      </w:r>
      <w:r w:rsidR="007559DB">
        <w:rPr>
          <w:sz w:val="22"/>
          <w:szCs w:val="22"/>
          <w:lang w:val="en-US"/>
        </w:rPr>
        <w:t xml:space="preserve"> is discussed</w:t>
      </w:r>
      <w:r w:rsidRPr="00681135">
        <w:rPr>
          <w:sz w:val="22"/>
          <w:szCs w:val="22"/>
          <w:lang w:val="en-US"/>
        </w:rPr>
        <w:t xml:space="preserve">. </w:t>
      </w:r>
      <w:r w:rsidR="007559DB">
        <w:rPr>
          <w:sz w:val="22"/>
          <w:szCs w:val="22"/>
          <w:lang w:val="en-US"/>
        </w:rPr>
        <w:t>T</w:t>
      </w:r>
      <w:r w:rsidRPr="00681135">
        <w:rPr>
          <w:sz w:val="22"/>
          <w:szCs w:val="22"/>
          <w:lang w:val="en-US"/>
        </w:rPr>
        <w:t xml:space="preserve">he case of training at the NW side </w:t>
      </w:r>
      <w:r w:rsidR="007559DB">
        <w:rPr>
          <w:sz w:val="22"/>
          <w:szCs w:val="22"/>
          <w:lang w:val="en-US"/>
        </w:rPr>
        <w:t>is taken as</w:t>
      </w:r>
      <w:r w:rsidRPr="00681135">
        <w:rPr>
          <w:sz w:val="22"/>
          <w:szCs w:val="22"/>
          <w:lang w:val="en-US"/>
        </w:rPr>
        <w:t xml:space="preserve"> example, and the dataset delivery from UE to NW</w:t>
      </w:r>
      <w:r w:rsidR="007559DB">
        <w:rPr>
          <w:sz w:val="22"/>
          <w:szCs w:val="22"/>
          <w:lang w:val="en-US"/>
        </w:rPr>
        <w:t xml:space="preserve"> is discussed.</w:t>
      </w:r>
    </w:p>
    <w:p w14:paraId="79827DCA" w14:textId="12F64CDF" w:rsidR="004A5DA0" w:rsidRDefault="004A5DA0" w:rsidP="00681135">
      <w:pPr>
        <w:spacing w:before="120" w:after="0"/>
        <w:jc w:val="both"/>
        <w:rPr>
          <w:sz w:val="22"/>
          <w:szCs w:val="22"/>
          <w:lang w:val="en-US"/>
        </w:rPr>
      </w:pPr>
      <w:r w:rsidRPr="00681135">
        <w:rPr>
          <w:sz w:val="22"/>
          <w:szCs w:val="22"/>
          <w:lang w:val="en-US"/>
        </w:rPr>
        <w:t>To reduce the overhead for sending ground-truth CSI from UE to NW, codebook-based quantization method demonstrate</w:t>
      </w:r>
      <w:r w:rsidR="007559DB">
        <w:rPr>
          <w:sz w:val="22"/>
          <w:szCs w:val="22"/>
          <w:lang w:val="en-US"/>
        </w:rPr>
        <w:t>s</w:t>
      </w:r>
      <w:r w:rsidRPr="00681135">
        <w:rPr>
          <w:sz w:val="22"/>
          <w:szCs w:val="22"/>
          <w:lang w:val="en-US"/>
        </w:rPr>
        <w:t xml:space="preserve"> promising </w:t>
      </w:r>
      <w:r w:rsidR="007559DB">
        <w:rPr>
          <w:sz w:val="22"/>
          <w:szCs w:val="22"/>
          <w:lang w:val="en-US"/>
        </w:rPr>
        <w:t xml:space="preserve">benefit </w:t>
      </w:r>
      <w:r w:rsidRPr="00681135">
        <w:rPr>
          <w:sz w:val="22"/>
          <w:szCs w:val="22"/>
          <w:lang w:val="en-US"/>
        </w:rPr>
        <w:t xml:space="preserve">based on the evaluation results from companies. As a result, it </w:t>
      </w:r>
      <w:r w:rsidR="007559DB">
        <w:rPr>
          <w:sz w:val="22"/>
          <w:szCs w:val="22"/>
          <w:lang w:val="en-US"/>
        </w:rPr>
        <w:t>was</w:t>
      </w:r>
      <w:r w:rsidRPr="00681135">
        <w:rPr>
          <w:sz w:val="22"/>
          <w:szCs w:val="22"/>
          <w:lang w:val="en-US"/>
        </w:rPr>
        <w:t xml:space="preserve"> agreed in RAN1 #112bis-e meeting </w:t>
      </w:r>
      <w:r w:rsidR="00153552">
        <w:rPr>
          <w:sz w:val="22"/>
          <w:szCs w:val="22"/>
          <w:lang w:val="en-US"/>
        </w:rPr>
        <w:t>[4]</w:t>
      </w:r>
      <w:r w:rsidRPr="00681135">
        <w:rPr>
          <w:sz w:val="22"/>
          <w:szCs w:val="22"/>
          <w:lang w:val="en-US"/>
        </w:rPr>
        <w:t xml:space="preserve"> that the </w:t>
      </w:r>
      <w:r w:rsidR="007559DB">
        <w:rPr>
          <w:sz w:val="22"/>
          <w:szCs w:val="22"/>
          <w:lang w:val="en-US"/>
        </w:rPr>
        <w:t>spec</w:t>
      </w:r>
      <w:r w:rsidRPr="00681135">
        <w:rPr>
          <w:sz w:val="22"/>
          <w:szCs w:val="22"/>
          <w:lang w:val="en-US"/>
        </w:rPr>
        <w:t xml:space="preserve"> impacts on the codebook-based quantization </w:t>
      </w:r>
      <w:r w:rsidR="008F1339">
        <w:rPr>
          <w:sz w:val="22"/>
          <w:szCs w:val="22"/>
          <w:lang w:val="en-US"/>
        </w:rPr>
        <w:t>of</w:t>
      </w:r>
      <w:r w:rsidRPr="00681135">
        <w:rPr>
          <w:sz w:val="22"/>
          <w:szCs w:val="22"/>
          <w:lang w:val="en-US"/>
        </w:rPr>
        <w:t xml:space="preserve"> ground-truth CSI </w:t>
      </w:r>
      <w:r w:rsidR="008F1339">
        <w:rPr>
          <w:sz w:val="22"/>
          <w:szCs w:val="22"/>
          <w:lang w:val="en-US"/>
        </w:rPr>
        <w:t>should be studied, which applies to</w:t>
      </w:r>
      <w:r w:rsidRPr="00681135">
        <w:rPr>
          <w:sz w:val="22"/>
          <w:szCs w:val="22"/>
          <w:lang w:val="en-US"/>
        </w:rPr>
        <w:t xml:space="preserve"> NW-side data collection for AI/ML model training. In particular, enhancement for parameter values of existing e-type II codebook should be </w:t>
      </w:r>
      <w:r w:rsidR="009062AC">
        <w:rPr>
          <w:sz w:val="22"/>
          <w:szCs w:val="22"/>
          <w:lang w:val="en-US"/>
        </w:rPr>
        <w:t xml:space="preserve">further </w:t>
      </w:r>
      <w:r w:rsidRPr="00681135">
        <w:rPr>
          <w:sz w:val="22"/>
          <w:szCs w:val="22"/>
          <w:lang w:val="en-US"/>
        </w:rPr>
        <w:t xml:space="preserve">studied based on </w:t>
      </w:r>
      <w:r w:rsidRPr="00E356E9">
        <w:rPr>
          <w:sz w:val="22"/>
          <w:szCs w:val="22"/>
          <w:lang w:val="en-US"/>
        </w:rPr>
        <w:t>evaluation results.</w:t>
      </w:r>
    </w:p>
    <w:p w14:paraId="4C5F8A11" w14:textId="77777777" w:rsidR="007559DB" w:rsidRPr="00681135" w:rsidRDefault="007559DB" w:rsidP="00681135">
      <w:pPr>
        <w:spacing w:before="120" w:after="0"/>
        <w:jc w:val="both"/>
        <w:rPr>
          <w:sz w:val="22"/>
          <w:szCs w:val="22"/>
          <w:lang w:val="en-US"/>
        </w:rPr>
      </w:pPr>
    </w:p>
    <w:tbl>
      <w:tblPr>
        <w:tblStyle w:val="TableGrid"/>
        <w:tblW w:w="0" w:type="auto"/>
        <w:tblLook w:val="04A0" w:firstRow="1" w:lastRow="0" w:firstColumn="1" w:lastColumn="0" w:noHBand="0" w:noVBand="1"/>
      </w:tblPr>
      <w:tblGrid>
        <w:gridCol w:w="9737"/>
      </w:tblGrid>
      <w:tr w:rsidR="004A5DA0" w14:paraId="2AE25F0A" w14:textId="77777777" w:rsidTr="00F87D82">
        <w:tc>
          <w:tcPr>
            <w:tcW w:w="9737" w:type="dxa"/>
          </w:tcPr>
          <w:p w14:paraId="1E20AF7D" w14:textId="77777777" w:rsidR="004A5DA0" w:rsidRPr="001A2F38" w:rsidRDefault="004A5DA0" w:rsidP="00F87D82">
            <w:pPr>
              <w:spacing w:line="276" w:lineRule="auto"/>
              <w:rPr>
                <w:rFonts w:eastAsia="DengXian"/>
                <w:b/>
                <w:bCs/>
                <w:sz w:val="22"/>
                <w:szCs w:val="22"/>
                <w:highlight w:val="green"/>
                <w:lang w:eastAsia="zh-CN"/>
              </w:rPr>
            </w:pPr>
            <w:r w:rsidRPr="001A2F38">
              <w:rPr>
                <w:rFonts w:eastAsia="DengXian" w:hint="eastAsia"/>
                <w:b/>
                <w:bCs/>
                <w:sz w:val="22"/>
                <w:szCs w:val="22"/>
                <w:highlight w:val="green"/>
                <w:lang w:eastAsia="zh-CN"/>
              </w:rPr>
              <w:t>A</w:t>
            </w:r>
            <w:r w:rsidRPr="001A2F38">
              <w:rPr>
                <w:rFonts w:eastAsia="DengXian"/>
                <w:b/>
                <w:bCs/>
                <w:sz w:val="22"/>
                <w:szCs w:val="22"/>
                <w:highlight w:val="green"/>
                <w:lang w:eastAsia="zh-CN"/>
              </w:rPr>
              <w:t>greement</w:t>
            </w:r>
          </w:p>
          <w:p w14:paraId="66F900AF" w14:textId="77777777" w:rsidR="004A5DA0" w:rsidRPr="009F1AB3" w:rsidRDefault="004A5DA0" w:rsidP="00F87D82">
            <w:pPr>
              <w:rPr>
                <w:rFonts w:eastAsiaTheme="minorEastAsia"/>
                <w:sz w:val="22"/>
                <w:szCs w:val="22"/>
                <w:lang w:eastAsia="zh-CN"/>
              </w:rPr>
            </w:pPr>
            <w:r w:rsidRPr="009F1AB3">
              <w:rPr>
                <w:rFonts w:eastAsiaTheme="minorEastAsia"/>
                <w:sz w:val="22"/>
                <w:szCs w:val="22"/>
                <w:lang w:eastAsia="zh-CN"/>
              </w:rPr>
              <w:t>In CSI compression using two-sided model use case, further study the necessity and potential specification impact of the following aspects related to the ground truth CSI format for NW side data collection for model training:   </w:t>
            </w:r>
          </w:p>
          <w:p w14:paraId="799C3534" w14:textId="77777777" w:rsidR="004A5DA0" w:rsidRPr="009F6309" w:rsidRDefault="004A5DA0" w:rsidP="00987E33">
            <w:pPr>
              <w:pStyle w:val="ListParagraph"/>
              <w:numPr>
                <w:ilvl w:val="0"/>
                <w:numId w:val="47"/>
              </w:numPr>
              <w:spacing w:line="259" w:lineRule="auto"/>
              <w:ind w:left="360"/>
              <w:rPr>
                <w:rFonts w:eastAsiaTheme="minorEastAsia"/>
                <w:sz w:val="22"/>
                <w:szCs w:val="22"/>
                <w:lang w:eastAsia="zh-CN"/>
              </w:rPr>
            </w:pPr>
            <w:r w:rsidRPr="009F6309">
              <w:rPr>
                <w:rFonts w:eastAsiaTheme="minorEastAsia"/>
                <w:sz w:val="22"/>
                <w:szCs w:val="22"/>
                <w:lang w:eastAsia="zh-CN"/>
              </w:rPr>
              <w:t>Scalar quantization for ground-truth CSI</w:t>
            </w:r>
          </w:p>
          <w:p w14:paraId="78B200DA" w14:textId="77777777" w:rsidR="004A5DA0" w:rsidRPr="009F6309" w:rsidRDefault="004A5DA0" w:rsidP="00987E33">
            <w:pPr>
              <w:pStyle w:val="ListParagraph"/>
              <w:numPr>
                <w:ilvl w:val="0"/>
                <w:numId w:val="45"/>
              </w:numPr>
              <w:spacing w:line="288" w:lineRule="auto"/>
              <w:ind w:hanging="357"/>
              <w:contextualSpacing/>
              <w:rPr>
                <w:rFonts w:eastAsiaTheme="minorEastAsia"/>
                <w:sz w:val="22"/>
                <w:szCs w:val="22"/>
                <w:lang w:eastAsia="zh-CN"/>
              </w:rPr>
            </w:pPr>
            <w:r w:rsidRPr="009F6309">
              <w:rPr>
                <w:rFonts w:eastAsiaTheme="minorEastAsia"/>
                <w:sz w:val="22"/>
                <w:szCs w:val="22"/>
                <w:lang w:eastAsia="zh-CN"/>
              </w:rPr>
              <w:t>FFS: any processing applied to the ground-truth CSI before scalar quantization, based on evaluation results in 9.2.2.1</w:t>
            </w:r>
          </w:p>
          <w:p w14:paraId="5FD799DD" w14:textId="77777777" w:rsidR="004A5DA0" w:rsidRPr="009F6309" w:rsidRDefault="004A5DA0" w:rsidP="00987E33">
            <w:pPr>
              <w:pStyle w:val="ListParagraph"/>
              <w:numPr>
                <w:ilvl w:val="0"/>
                <w:numId w:val="47"/>
              </w:numPr>
              <w:spacing w:line="259" w:lineRule="auto"/>
              <w:ind w:left="360"/>
              <w:rPr>
                <w:rFonts w:eastAsiaTheme="minorEastAsia"/>
                <w:sz w:val="22"/>
                <w:szCs w:val="22"/>
                <w:lang w:eastAsia="zh-CN"/>
              </w:rPr>
            </w:pPr>
            <w:r w:rsidRPr="009F6309">
              <w:rPr>
                <w:rFonts w:eastAsiaTheme="minorEastAsia"/>
                <w:sz w:val="22"/>
                <w:szCs w:val="22"/>
                <w:lang w:eastAsia="zh-CN"/>
              </w:rPr>
              <w:t>Codebook-based quantization for ground-truth CSI</w:t>
            </w:r>
          </w:p>
          <w:p w14:paraId="6D369810" w14:textId="77777777" w:rsidR="004A5DA0" w:rsidRPr="009F6309" w:rsidRDefault="004A5DA0" w:rsidP="00987E33">
            <w:pPr>
              <w:pStyle w:val="ListParagraph"/>
              <w:numPr>
                <w:ilvl w:val="0"/>
                <w:numId w:val="45"/>
              </w:numPr>
              <w:spacing w:line="288" w:lineRule="auto"/>
              <w:ind w:hanging="357"/>
              <w:contextualSpacing/>
              <w:rPr>
                <w:rFonts w:eastAsiaTheme="minorEastAsia"/>
                <w:sz w:val="22"/>
                <w:szCs w:val="22"/>
                <w:lang w:eastAsia="zh-CN"/>
              </w:rPr>
            </w:pPr>
            <w:r w:rsidRPr="009F6309">
              <w:rPr>
                <w:rFonts w:eastAsiaTheme="minorEastAsia"/>
                <w:sz w:val="22"/>
                <w:szCs w:val="22"/>
                <w:lang w:eastAsia="zh-CN"/>
              </w:rPr>
              <w:t xml:space="preserve">FFS: Parameter set enhancement of existing </w:t>
            </w:r>
            <w:proofErr w:type="spellStart"/>
            <w:r w:rsidRPr="009F6309">
              <w:rPr>
                <w:rFonts w:eastAsiaTheme="minorEastAsia"/>
                <w:sz w:val="22"/>
                <w:szCs w:val="22"/>
                <w:lang w:eastAsia="zh-CN"/>
              </w:rPr>
              <w:t>eType</w:t>
            </w:r>
            <w:proofErr w:type="spellEnd"/>
            <w:r w:rsidRPr="009F6309">
              <w:rPr>
                <w:rFonts w:eastAsiaTheme="minorEastAsia"/>
                <w:sz w:val="22"/>
                <w:szCs w:val="22"/>
                <w:lang w:eastAsia="zh-CN"/>
              </w:rPr>
              <w:t xml:space="preserve"> II codebook, based on evaluation results in 9.2.2.1</w:t>
            </w:r>
          </w:p>
          <w:p w14:paraId="6274836A" w14:textId="77777777" w:rsidR="004A5DA0" w:rsidRPr="009F1AB3" w:rsidRDefault="004A5DA0" w:rsidP="00987E33">
            <w:pPr>
              <w:pStyle w:val="ListParagraph"/>
              <w:numPr>
                <w:ilvl w:val="0"/>
                <w:numId w:val="47"/>
              </w:numPr>
              <w:spacing w:line="259" w:lineRule="auto"/>
              <w:ind w:left="360"/>
              <w:rPr>
                <w:rFonts w:eastAsiaTheme="minorEastAsia"/>
                <w:lang w:eastAsia="zh-CN"/>
              </w:rPr>
            </w:pPr>
            <w:r w:rsidRPr="009F6309">
              <w:rPr>
                <w:rFonts w:eastAsiaTheme="minorEastAsia"/>
                <w:sz w:val="22"/>
                <w:szCs w:val="22"/>
                <w:lang w:eastAsia="zh-CN"/>
              </w:rPr>
              <w:t>Number of layers for which the ground truth data is collected. And whether UE or NW determine the number of layers for ground-truth CSI data collection.</w:t>
            </w:r>
          </w:p>
        </w:tc>
      </w:tr>
    </w:tbl>
    <w:p w14:paraId="4964BAD4" w14:textId="77777777" w:rsidR="004A5DA0" w:rsidRPr="008F1339" w:rsidRDefault="004A5DA0" w:rsidP="008F1339">
      <w:pPr>
        <w:spacing w:before="120" w:after="0"/>
        <w:jc w:val="both"/>
        <w:rPr>
          <w:sz w:val="22"/>
          <w:szCs w:val="22"/>
          <w:lang w:val="en-US"/>
        </w:rPr>
      </w:pPr>
    </w:p>
    <w:p w14:paraId="386039B2" w14:textId="0F8DEA1E" w:rsidR="004A5DA0" w:rsidRPr="008F1339" w:rsidRDefault="004A5DA0" w:rsidP="008F1339">
      <w:pPr>
        <w:spacing w:before="120" w:after="0"/>
        <w:jc w:val="both"/>
        <w:rPr>
          <w:sz w:val="22"/>
          <w:szCs w:val="22"/>
          <w:lang w:val="en-US"/>
        </w:rPr>
      </w:pPr>
      <w:r w:rsidRPr="008F1339">
        <w:rPr>
          <w:sz w:val="22"/>
          <w:szCs w:val="22"/>
          <w:lang w:val="en-US"/>
        </w:rPr>
        <w:t>In the RAN1 #114bis meeting</w:t>
      </w:r>
      <w:r w:rsidR="00794B7C">
        <w:rPr>
          <w:sz w:val="22"/>
          <w:szCs w:val="22"/>
          <w:lang w:val="en-US"/>
        </w:rPr>
        <w:t xml:space="preserve"> </w:t>
      </w:r>
      <w:r w:rsidR="00794B7C">
        <w:rPr>
          <w:sz w:val="22"/>
          <w:szCs w:val="22"/>
          <w:lang w:val="en-US"/>
        </w:rPr>
        <w:fldChar w:fldCharType="begin"/>
      </w:r>
      <w:r w:rsidR="00794B7C">
        <w:rPr>
          <w:sz w:val="22"/>
          <w:szCs w:val="22"/>
          <w:lang w:val="en-US"/>
        </w:rPr>
        <w:instrText xml:space="preserve"> REF _Ref159251046 \n \h </w:instrText>
      </w:r>
      <w:r w:rsidR="00794B7C">
        <w:rPr>
          <w:sz w:val="22"/>
          <w:szCs w:val="22"/>
          <w:lang w:val="en-US"/>
        </w:rPr>
      </w:r>
      <w:r w:rsidR="00794B7C">
        <w:rPr>
          <w:sz w:val="22"/>
          <w:szCs w:val="22"/>
          <w:lang w:val="en-US"/>
        </w:rPr>
        <w:fldChar w:fldCharType="separate"/>
      </w:r>
      <w:r w:rsidR="001D0D5F">
        <w:rPr>
          <w:sz w:val="22"/>
          <w:szCs w:val="22"/>
          <w:lang w:val="en-US"/>
        </w:rPr>
        <w:t>[5]</w:t>
      </w:r>
      <w:r w:rsidR="00794B7C">
        <w:rPr>
          <w:sz w:val="22"/>
          <w:szCs w:val="22"/>
          <w:lang w:val="en-US"/>
        </w:rPr>
        <w:fldChar w:fldCharType="end"/>
      </w:r>
      <w:r w:rsidRPr="008F1339">
        <w:rPr>
          <w:sz w:val="22"/>
          <w:szCs w:val="22"/>
          <w:lang w:val="en-US"/>
        </w:rPr>
        <w:t xml:space="preserve">, it </w:t>
      </w:r>
      <w:r w:rsidR="008F1339" w:rsidRPr="008F1339">
        <w:rPr>
          <w:sz w:val="22"/>
          <w:szCs w:val="22"/>
          <w:lang w:val="en-US"/>
        </w:rPr>
        <w:t>was</w:t>
      </w:r>
      <w:r w:rsidRPr="008F1339">
        <w:rPr>
          <w:sz w:val="22"/>
          <w:szCs w:val="22"/>
          <w:lang w:val="en-US"/>
        </w:rPr>
        <w:t xml:space="preserve"> suggested to further evaluate whether the enhanced parameter set beyond specified ones should be used, e.g., PC6 &amp; PC 8 in Rel-16 e-type II codebook. </w:t>
      </w:r>
      <w:r w:rsidRPr="008F1339">
        <w:rPr>
          <w:rFonts w:hint="eastAsia"/>
          <w:sz w:val="22"/>
          <w:szCs w:val="22"/>
          <w:lang w:val="en-US"/>
        </w:rPr>
        <w:t>I</w:t>
      </w:r>
      <w:r w:rsidRPr="008F1339">
        <w:rPr>
          <w:sz w:val="22"/>
          <w:szCs w:val="22"/>
          <w:lang w:val="en-US"/>
        </w:rPr>
        <w:t xml:space="preserve">n this </w:t>
      </w:r>
      <w:r w:rsidR="00164E16">
        <w:rPr>
          <w:sz w:val="22"/>
          <w:szCs w:val="22"/>
          <w:lang w:val="en-US"/>
        </w:rPr>
        <w:t>section</w:t>
      </w:r>
      <w:r w:rsidRPr="008F1339">
        <w:rPr>
          <w:sz w:val="22"/>
          <w:szCs w:val="22"/>
          <w:lang w:val="en-US"/>
        </w:rPr>
        <w:t>, we present our view that enhanced parameter set is needed because significant training gains can be obtained.</w:t>
      </w:r>
    </w:p>
    <w:p w14:paraId="03FF6821" w14:textId="77777777" w:rsidR="008F1339" w:rsidRPr="008F1339" w:rsidRDefault="008F1339" w:rsidP="008F1339">
      <w:pPr>
        <w:spacing w:before="120" w:after="0"/>
        <w:jc w:val="both"/>
        <w:rPr>
          <w:sz w:val="22"/>
          <w:szCs w:val="22"/>
          <w:lang w:val="en-US"/>
        </w:rPr>
      </w:pPr>
    </w:p>
    <w:tbl>
      <w:tblPr>
        <w:tblStyle w:val="TableGrid"/>
        <w:tblW w:w="0" w:type="auto"/>
        <w:tblLook w:val="04A0" w:firstRow="1" w:lastRow="0" w:firstColumn="1" w:lastColumn="0" w:noHBand="0" w:noVBand="1"/>
      </w:tblPr>
      <w:tblGrid>
        <w:gridCol w:w="9737"/>
      </w:tblGrid>
      <w:tr w:rsidR="004A5DA0" w:rsidRPr="00F43068" w14:paraId="79879407" w14:textId="77777777" w:rsidTr="00F87D82">
        <w:tc>
          <w:tcPr>
            <w:tcW w:w="9737" w:type="dxa"/>
          </w:tcPr>
          <w:p w14:paraId="5E9243F8" w14:textId="77777777" w:rsidR="004A5DA0" w:rsidRPr="00F43068" w:rsidRDefault="004A5DA0" w:rsidP="00F87D82">
            <w:pPr>
              <w:spacing w:line="276" w:lineRule="auto"/>
              <w:rPr>
                <w:rFonts w:eastAsia="DengXian"/>
                <w:b/>
                <w:bCs/>
                <w:sz w:val="22"/>
                <w:szCs w:val="22"/>
                <w:highlight w:val="green"/>
                <w:lang w:eastAsia="zh-CN"/>
              </w:rPr>
            </w:pPr>
            <w:r w:rsidRPr="00F43068">
              <w:rPr>
                <w:rFonts w:eastAsia="DengXian"/>
                <w:b/>
                <w:bCs/>
                <w:sz w:val="22"/>
                <w:szCs w:val="22"/>
                <w:highlight w:val="green"/>
                <w:lang w:eastAsia="zh-CN"/>
              </w:rPr>
              <w:t>Agreement</w:t>
            </w:r>
          </w:p>
          <w:p w14:paraId="2C4666EC" w14:textId="77777777" w:rsidR="004A5DA0" w:rsidRPr="00F43068" w:rsidRDefault="004A5DA0" w:rsidP="00F87D82">
            <w:pPr>
              <w:spacing w:line="300" w:lineRule="auto"/>
              <w:rPr>
                <w:rFonts w:eastAsiaTheme="minorEastAsia"/>
                <w:sz w:val="22"/>
                <w:szCs w:val="22"/>
                <w:lang w:eastAsia="zh-CN"/>
              </w:rPr>
            </w:pPr>
            <w:r w:rsidRPr="00F43068">
              <w:rPr>
                <w:rFonts w:eastAsiaTheme="minorEastAsia"/>
                <w:sz w:val="22"/>
                <w:szCs w:val="22"/>
                <w:lang w:eastAsia="zh-CN"/>
              </w:rPr>
              <w:t xml:space="preserve">For the evaluation of the R16 </w:t>
            </w:r>
            <w:proofErr w:type="spellStart"/>
            <w:r w:rsidRPr="00F43068">
              <w:rPr>
                <w:rFonts w:eastAsiaTheme="minorEastAsia"/>
                <w:sz w:val="22"/>
                <w:szCs w:val="22"/>
                <w:lang w:eastAsia="zh-CN"/>
              </w:rPr>
              <w:t>eType</w:t>
            </w:r>
            <w:proofErr w:type="spellEnd"/>
            <w:r w:rsidRPr="00F43068">
              <w:rPr>
                <w:rFonts w:eastAsiaTheme="minorEastAsia"/>
                <w:sz w:val="22"/>
                <w:szCs w:val="22"/>
                <w:lang w:eastAsia="zh-CN"/>
              </w:rPr>
              <w:t xml:space="preserve"> II-like codebook based high resolution quantization of the ground-truth CSI in the CSI compression for AI/ML training, regarding the evaluation of new values of </w:t>
            </w:r>
            <w:proofErr w:type="spellStart"/>
            <w:r w:rsidRPr="00F43068">
              <w:rPr>
                <w:rFonts w:eastAsiaTheme="minorEastAsia"/>
                <w:sz w:val="22"/>
                <w:szCs w:val="22"/>
                <w:lang w:eastAsia="zh-CN"/>
              </w:rPr>
              <w:t>eType</w:t>
            </w:r>
            <w:proofErr w:type="spellEnd"/>
            <w:r w:rsidRPr="00F43068">
              <w:rPr>
                <w:rFonts w:eastAsiaTheme="minorEastAsia"/>
                <w:sz w:val="22"/>
                <w:szCs w:val="22"/>
                <w:lang w:eastAsia="zh-CN"/>
              </w:rPr>
              <w:t xml:space="preserve"> II parameters, consider the legacy values of PC6&amp;PC8 </w:t>
            </w:r>
            <w:r w:rsidRPr="00F43068">
              <w:rPr>
                <w:rFonts w:eastAsiaTheme="minorEastAsia"/>
                <w:strike/>
                <w:sz w:val="22"/>
                <w:szCs w:val="22"/>
                <w:lang w:eastAsia="zh-CN"/>
              </w:rPr>
              <w:t>as the baseline/lower-bound of</w:t>
            </w:r>
            <w:r w:rsidRPr="00F43068">
              <w:rPr>
                <w:rFonts w:eastAsiaTheme="minorEastAsia"/>
                <w:sz w:val="22"/>
                <w:szCs w:val="22"/>
                <w:lang w:eastAsia="zh-CN"/>
              </w:rPr>
              <w:t xml:space="preserve"> performance comparison.</w:t>
            </w:r>
          </w:p>
          <w:p w14:paraId="23E73FCE" w14:textId="77777777" w:rsidR="004A5DA0" w:rsidRPr="00F43068" w:rsidRDefault="004A5DA0" w:rsidP="00987E33">
            <w:pPr>
              <w:pStyle w:val="ListParagraph"/>
              <w:numPr>
                <w:ilvl w:val="0"/>
                <w:numId w:val="57"/>
              </w:numPr>
              <w:snapToGrid w:val="0"/>
              <w:spacing w:line="300" w:lineRule="auto"/>
              <w:rPr>
                <w:rFonts w:eastAsiaTheme="minorEastAsia"/>
                <w:lang w:eastAsia="zh-CN"/>
              </w:rPr>
            </w:pPr>
            <w:r w:rsidRPr="009F6309">
              <w:rPr>
                <w:rFonts w:eastAsiaTheme="minorEastAsia"/>
                <w:sz w:val="22"/>
                <w:szCs w:val="22"/>
                <w:lang w:eastAsia="zh-CN"/>
              </w:rPr>
              <w:t>Note: it has been agreed that Float32 is adopted as the baseline/upper-bound of performance comparison.</w:t>
            </w:r>
          </w:p>
        </w:tc>
      </w:tr>
    </w:tbl>
    <w:p w14:paraId="6146DAB6" w14:textId="77777777" w:rsidR="004A5DA0" w:rsidRPr="004A0A6E" w:rsidRDefault="004A5DA0" w:rsidP="004A0A6E">
      <w:pPr>
        <w:spacing w:before="120" w:after="0"/>
        <w:jc w:val="both"/>
        <w:rPr>
          <w:sz w:val="22"/>
          <w:szCs w:val="22"/>
          <w:lang w:val="en-US"/>
        </w:rPr>
      </w:pPr>
    </w:p>
    <w:p w14:paraId="76414FDB" w14:textId="77777777" w:rsidR="004A5DA0" w:rsidRPr="004A0A6E" w:rsidRDefault="004A5DA0" w:rsidP="004A0A6E">
      <w:pPr>
        <w:spacing w:before="120" w:after="0"/>
        <w:jc w:val="both"/>
        <w:rPr>
          <w:sz w:val="22"/>
          <w:szCs w:val="22"/>
          <w:lang w:val="en-US"/>
        </w:rPr>
      </w:pPr>
      <w:r w:rsidRPr="004A0A6E">
        <w:rPr>
          <w:sz w:val="22"/>
          <w:szCs w:val="22"/>
          <w:lang w:val="en-US"/>
        </w:rPr>
        <w:t>There are two candidate methods to introduce new parameter sets.</w:t>
      </w:r>
    </w:p>
    <w:p w14:paraId="42A1794C" w14:textId="77777777" w:rsidR="004A5DA0" w:rsidRPr="009F6309" w:rsidRDefault="004A5DA0" w:rsidP="00987E33">
      <w:pPr>
        <w:pStyle w:val="ListParagraph"/>
        <w:numPr>
          <w:ilvl w:val="0"/>
          <w:numId w:val="63"/>
        </w:numPr>
        <w:spacing w:before="120"/>
        <w:jc w:val="both"/>
        <w:rPr>
          <w:sz w:val="22"/>
          <w:szCs w:val="22"/>
          <w:lang w:val="en-US"/>
        </w:rPr>
      </w:pPr>
      <w:r w:rsidRPr="009F6309">
        <w:rPr>
          <w:sz w:val="22"/>
          <w:szCs w:val="22"/>
          <w:lang w:val="en-US"/>
        </w:rPr>
        <w:t>Option 1: Changing the value(s) of at least one parameter in the existing parameter set(s), offering a higher-accuracy quantization than specified ones.</w:t>
      </w:r>
    </w:p>
    <w:p w14:paraId="47B73273" w14:textId="7AAA778B" w:rsidR="004A5DA0" w:rsidRPr="009F6309" w:rsidRDefault="004A5DA0" w:rsidP="00987E33">
      <w:pPr>
        <w:pStyle w:val="ListParagraph"/>
        <w:numPr>
          <w:ilvl w:val="0"/>
          <w:numId w:val="63"/>
        </w:numPr>
        <w:spacing w:before="120"/>
        <w:jc w:val="both"/>
        <w:rPr>
          <w:sz w:val="22"/>
          <w:szCs w:val="22"/>
          <w:lang w:val="en-US"/>
        </w:rPr>
      </w:pPr>
      <w:r w:rsidRPr="009F6309">
        <w:rPr>
          <w:sz w:val="22"/>
          <w:szCs w:val="22"/>
          <w:lang w:val="en-US"/>
        </w:rPr>
        <w:t>Option 2: Enhancing existing parameter sets PC7 and/or PC8 by adding value(s) in</w:t>
      </w:r>
      <w:r w:rsidR="008F1339" w:rsidRPr="009F6309">
        <w:rPr>
          <w:sz w:val="22"/>
          <w:szCs w:val="22"/>
          <w:lang w:val="en-US"/>
        </w:rPr>
        <w:t xml:space="preserve"> </w:t>
      </w:r>
      <m:oMath>
        <m:sSub>
          <m:sSubPr>
            <m:ctrlPr>
              <w:rPr>
                <w:rFonts w:ascii="Cambria Math" w:hAnsi="Cambria Math"/>
                <w:sz w:val="22"/>
                <w:szCs w:val="22"/>
                <w:lang w:val="en-US"/>
              </w:rPr>
            </m:ctrlPr>
          </m:sSubPr>
          <m:e>
            <m:r>
              <w:rPr>
                <w:rFonts w:ascii="Cambria Math" w:hAnsi="Cambria Math"/>
                <w:sz w:val="22"/>
                <w:szCs w:val="22"/>
                <w:lang w:val="en-US"/>
              </w:rPr>
              <m:t>p</m:t>
            </m:r>
          </m:e>
          <m:sub>
            <m:r>
              <w:rPr>
                <w:rFonts w:ascii="Cambria Math" w:hAnsi="Cambria Math"/>
                <w:sz w:val="22"/>
                <w:szCs w:val="22"/>
                <w:lang w:val="en-US"/>
              </w:rPr>
              <m:t>v</m:t>
            </m:r>
          </m:sub>
        </m:sSub>
        <m:r>
          <m:rPr>
            <m:sty m:val="p"/>
          </m:rPr>
          <w:rPr>
            <w:rFonts w:ascii="Cambria Math" w:hAnsi="Cambria Math"/>
            <w:sz w:val="22"/>
            <w:szCs w:val="22"/>
            <w:lang w:val="en-US"/>
          </w:rPr>
          <m:t xml:space="preserve">, </m:t>
        </m:r>
        <m:r>
          <w:rPr>
            <w:rFonts w:ascii="Cambria Math" w:hAnsi="Cambria Math"/>
            <w:sz w:val="22"/>
            <w:szCs w:val="22"/>
            <w:lang w:val="en-US"/>
          </w:rPr>
          <m:t>v</m:t>
        </m:r>
        <m:r>
          <m:rPr>
            <m:sty m:val="p"/>
          </m:rPr>
          <w:rPr>
            <w:rFonts w:ascii="Cambria Math" w:hAnsi="Cambria Math"/>
            <w:sz w:val="22"/>
            <w:szCs w:val="22"/>
            <w:lang w:val="en-US"/>
          </w:rPr>
          <m:t>&gt;2</m:t>
        </m:r>
      </m:oMath>
      <w:r w:rsidRPr="009F6309">
        <w:rPr>
          <w:sz w:val="22"/>
          <w:szCs w:val="22"/>
          <w:lang w:val="en-US"/>
        </w:rPr>
        <w:t>.</w:t>
      </w:r>
    </w:p>
    <w:p w14:paraId="5A173773" w14:textId="742EC488" w:rsidR="004A5DA0" w:rsidRPr="004A0A6E" w:rsidRDefault="004A5DA0" w:rsidP="004A0A6E">
      <w:pPr>
        <w:spacing w:before="120" w:after="0"/>
        <w:jc w:val="both"/>
        <w:rPr>
          <w:sz w:val="22"/>
          <w:szCs w:val="22"/>
          <w:lang w:val="en-US"/>
        </w:rPr>
      </w:pPr>
      <w:r w:rsidRPr="004A0A6E">
        <w:rPr>
          <w:sz w:val="22"/>
          <w:szCs w:val="22"/>
          <w:lang w:val="en-US"/>
        </w:rPr>
        <w:t>In this section, we demonstrate that both options are useful for the training performance enhancement.</w:t>
      </w:r>
    </w:p>
    <w:p w14:paraId="47B7102B" w14:textId="7C39C40F" w:rsidR="004A5DA0" w:rsidRDefault="004A5DA0" w:rsidP="004A0A6E">
      <w:pPr>
        <w:spacing w:before="120" w:after="0"/>
        <w:jc w:val="both"/>
        <w:rPr>
          <w:sz w:val="22"/>
          <w:szCs w:val="22"/>
          <w:lang w:val="en-US"/>
        </w:rPr>
      </w:pPr>
      <w:r w:rsidRPr="004A0A6E">
        <w:rPr>
          <w:rFonts w:hint="eastAsia"/>
          <w:sz w:val="22"/>
          <w:szCs w:val="22"/>
          <w:lang w:val="en-US"/>
        </w:rPr>
        <w:t>I</w:t>
      </w:r>
      <w:r w:rsidRPr="004A0A6E">
        <w:rPr>
          <w:sz w:val="22"/>
          <w:szCs w:val="22"/>
          <w:lang w:val="en-US"/>
        </w:rPr>
        <w:t xml:space="preserve">n our contribution </w:t>
      </w:r>
      <w:r w:rsidR="00756CFA">
        <w:rPr>
          <w:sz w:val="22"/>
          <w:szCs w:val="22"/>
          <w:lang w:val="en-US"/>
        </w:rPr>
        <w:t>[6</w:t>
      </w:r>
      <w:r w:rsidRPr="004A0A6E">
        <w:rPr>
          <w:sz w:val="22"/>
          <w:szCs w:val="22"/>
          <w:lang w:val="en-US"/>
        </w:rPr>
        <w:t xml:space="preserve">], </w:t>
      </w:r>
      <w:r w:rsidR="004A0A6E">
        <w:rPr>
          <w:sz w:val="22"/>
          <w:szCs w:val="22"/>
          <w:lang w:val="en-US"/>
        </w:rPr>
        <w:t>it was shown</w:t>
      </w:r>
      <w:r w:rsidRPr="004A0A6E">
        <w:rPr>
          <w:sz w:val="22"/>
          <w:szCs w:val="22"/>
          <w:lang w:val="en-US"/>
        </w:rPr>
        <w:t xml:space="preserve"> that the dataset of the ground-truth CSI obtained by quantizing the right singular vectors of the channel matrix by PC set D (</w:t>
      </w:r>
      <w:r w:rsidR="00864DA4">
        <w:rPr>
          <w:sz w:val="22"/>
          <w:szCs w:val="22"/>
          <w:lang w:val="en-US"/>
        </w:rPr>
        <w:t xml:space="preserve">presented in </w:t>
      </w:r>
      <w:r w:rsidR="00640301" w:rsidRPr="00E356E9">
        <w:rPr>
          <w:sz w:val="22"/>
          <w:szCs w:val="22"/>
          <w:lang w:val="en-US"/>
        </w:rPr>
        <w:fldChar w:fldCharType="begin"/>
      </w:r>
      <w:r w:rsidR="00640301">
        <w:rPr>
          <w:sz w:val="22"/>
          <w:szCs w:val="22"/>
          <w:lang w:val="en-US"/>
        </w:rPr>
        <w:instrText xml:space="preserve"> REF _Ref158909702 \h  \* MERGEFORMAT </w:instrText>
      </w:r>
      <w:r w:rsidR="00640301" w:rsidRPr="00E356E9">
        <w:rPr>
          <w:sz w:val="22"/>
          <w:szCs w:val="22"/>
          <w:lang w:val="en-US"/>
        </w:rPr>
      </w:r>
      <w:r w:rsidR="00640301" w:rsidRPr="00E356E9">
        <w:rPr>
          <w:sz w:val="22"/>
          <w:szCs w:val="22"/>
          <w:lang w:val="en-US"/>
        </w:rPr>
        <w:fldChar w:fldCharType="separate"/>
      </w:r>
      <w:r w:rsidR="001D0D5F" w:rsidRPr="001D0D5F">
        <w:rPr>
          <w:sz w:val="22"/>
          <w:szCs w:val="22"/>
          <w:lang w:val="en-US"/>
        </w:rPr>
        <w:t>Table 3</w:t>
      </w:r>
      <w:r w:rsidR="00640301" w:rsidRPr="00E356E9">
        <w:rPr>
          <w:sz w:val="22"/>
          <w:szCs w:val="22"/>
          <w:lang w:val="en-US"/>
        </w:rPr>
        <w:fldChar w:fldCharType="end"/>
      </w:r>
      <w:r w:rsidRPr="004A0A6E">
        <w:rPr>
          <w:sz w:val="22"/>
          <w:szCs w:val="22"/>
          <w:lang w:val="en-US"/>
        </w:rPr>
        <w:t xml:space="preserve">) offers significant gain in training performance than that from PCs specified in 3GPP TS 38.214 </w:t>
      </w:r>
      <w:r w:rsidR="005A0A79">
        <w:rPr>
          <w:sz w:val="22"/>
          <w:szCs w:val="22"/>
          <w:lang w:val="en-US"/>
        </w:rPr>
        <w:t>[7</w:t>
      </w:r>
      <w:r w:rsidRPr="004A0A6E">
        <w:rPr>
          <w:sz w:val="22"/>
          <w:szCs w:val="22"/>
          <w:lang w:val="en-US"/>
        </w:rPr>
        <w:t xml:space="preserve">]. Specifically, it is shown in </w:t>
      </w:r>
      <w:r w:rsidR="004B11C2">
        <w:rPr>
          <w:sz w:val="22"/>
          <w:szCs w:val="22"/>
          <w:lang w:val="en-US"/>
        </w:rPr>
        <w:fldChar w:fldCharType="begin"/>
      </w:r>
      <w:r w:rsidR="004B11C2">
        <w:rPr>
          <w:sz w:val="22"/>
          <w:szCs w:val="22"/>
          <w:lang w:val="en-US"/>
        </w:rPr>
        <w:instrText xml:space="preserve"> REF _Ref158893399 \h  \* MERGEFORMAT </w:instrText>
      </w:r>
      <w:r w:rsidR="004B11C2">
        <w:rPr>
          <w:sz w:val="22"/>
          <w:szCs w:val="22"/>
          <w:lang w:val="en-US"/>
        </w:rPr>
      </w:r>
      <w:r w:rsidR="004B11C2">
        <w:rPr>
          <w:sz w:val="22"/>
          <w:szCs w:val="22"/>
          <w:lang w:val="en-US"/>
        </w:rPr>
        <w:fldChar w:fldCharType="separate"/>
      </w:r>
      <w:r w:rsidR="001D0D5F" w:rsidRPr="001D0D5F">
        <w:rPr>
          <w:sz w:val="22"/>
          <w:szCs w:val="22"/>
          <w:lang w:val="en-US"/>
        </w:rPr>
        <w:t>Table 1</w:t>
      </w:r>
      <w:r w:rsidR="004B11C2">
        <w:rPr>
          <w:sz w:val="22"/>
          <w:szCs w:val="22"/>
          <w:lang w:val="en-US"/>
        </w:rPr>
        <w:fldChar w:fldCharType="end"/>
      </w:r>
      <w:r w:rsidR="004B11C2">
        <w:rPr>
          <w:sz w:val="22"/>
          <w:szCs w:val="22"/>
          <w:lang w:val="en-US"/>
        </w:rPr>
        <w:t xml:space="preserve"> </w:t>
      </w:r>
      <w:r w:rsidRPr="004A0A6E">
        <w:rPr>
          <w:sz w:val="22"/>
          <w:szCs w:val="22"/>
          <w:lang w:val="en-US"/>
        </w:rPr>
        <w:t xml:space="preserve">that an increment of 2~3% SGCS gain is achieved compared to PC6, and at least 1.5% SGCS gain compared to PC8. The details of the simulation are presented in </w:t>
      </w:r>
      <w:r w:rsidR="00756CFA">
        <w:rPr>
          <w:sz w:val="22"/>
          <w:szCs w:val="22"/>
          <w:lang w:val="en-US"/>
        </w:rPr>
        <w:t>[6</w:t>
      </w:r>
      <w:r w:rsidRPr="004A0A6E">
        <w:rPr>
          <w:sz w:val="22"/>
          <w:szCs w:val="22"/>
          <w:lang w:val="en-US"/>
        </w:rPr>
        <w:t xml:space="preserve">]. It is demonstrated in our simulations that new parameter sets </w:t>
      </w:r>
      <w:r w:rsidR="00146B43">
        <w:rPr>
          <w:sz w:val="22"/>
          <w:szCs w:val="22"/>
          <w:lang w:val="en-US"/>
        </w:rPr>
        <w:t xml:space="preserve">can </w:t>
      </w:r>
      <w:r w:rsidRPr="004A0A6E">
        <w:rPr>
          <w:sz w:val="22"/>
          <w:szCs w:val="22"/>
          <w:lang w:val="en-US"/>
        </w:rPr>
        <w:t xml:space="preserve">help </w:t>
      </w:r>
      <w:r w:rsidR="00146B43">
        <w:rPr>
          <w:sz w:val="22"/>
          <w:szCs w:val="22"/>
          <w:lang w:val="en-US"/>
        </w:rPr>
        <w:t xml:space="preserve">to </w:t>
      </w:r>
      <w:r w:rsidRPr="004A0A6E">
        <w:rPr>
          <w:sz w:val="22"/>
          <w:szCs w:val="22"/>
          <w:lang w:val="en-US"/>
        </w:rPr>
        <w:t>reduce the degradation of the training performance caused by the inaccuracy of quantizing the target CSI using specified PCs.</w:t>
      </w:r>
    </w:p>
    <w:p w14:paraId="1BC182E7" w14:textId="77777777" w:rsidR="004A0A6E" w:rsidRPr="004A0A6E" w:rsidRDefault="004A0A6E" w:rsidP="004A0A6E">
      <w:pPr>
        <w:spacing w:before="120" w:after="0"/>
        <w:jc w:val="both"/>
        <w:rPr>
          <w:sz w:val="22"/>
          <w:szCs w:val="22"/>
          <w:lang w:val="en-US"/>
        </w:rPr>
      </w:pPr>
    </w:p>
    <w:p w14:paraId="2F77717C" w14:textId="103032D5" w:rsidR="006A5482" w:rsidRPr="00801E0D" w:rsidRDefault="006A5482" w:rsidP="00773DBD">
      <w:pPr>
        <w:pStyle w:val="Caption"/>
        <w:jc w:val="center"/>
        <w:rPr>
          <w:sz w:val="22"/>
          <w:szCs w:val="22"/>
        </w:rPr>
      </w:pPr>
      <w:bookmarkStart w:id="11" w:name="_Ref158893399"/>
      <w:r w:rsidRPr="00801E0D">
        <w:rPr>
          <w:sz w:val="22"/>
          <w:szCs w:val="22"/>
        </w:rPr>
        <w:t xml:space="preserve">Table </w:t>
      </w:r>
      <w:r w:rsidRPr="00801E0D">
        <w:rPr>
          <w:sz w:val="22"/>
          <w:szCs w:val="22"/>
        </w:rPr>
        <w:fldChar w:fldCharType="begin"/>
      </w:r>
      <w:r w:rsidRPr="00801E0D">
        <w:rPr>
          <w:sz w:val="22"/>
          <w:szCs w:val="22"/>
        </w:rPr>
        <w:instrText xml:space="preserve"> SEQ Table \* ARABIC </w:instrText>
      </w:r>
      <w:r w:rsidRPr="00801E0D">
        <w:rPr>
          <w:sz w:val="22"/>
          <w:szCs w:val="22"/>
        </w:rPr>
        <w:fldChar w:fldCharType="separate"/>
      </w:r>
      <w:r w:rsidR="001D0D5F" w:rsidRPr="00801E0D">
        <w:rPr>
          <w:noProof/>
          <w:sz w:val="22"/>
          <w:szCs w:val="22"/>
        </w:rPr>
        <w:t>1</w:t>
      </w:r>
      <w:r w:rsidRPr="00801E0D">
        <w:rPr>
          <w:sz w:val="22"/>
          <w:szCs w:val="22"/>
        </w:rPr>
        <w:fldChar w:fldCharType="end"/>
      </w:r>
      <w:bookmarkEnd w:id="11"/>
      <w:r w:rsidRPr="00801E0D">
        <w:rPr>
          <w:sz w:val="22"/>
          <w:szCs w:val="22"/>
        </w:rPr>
        <w:t xml:space="preserve"> The loss in SGCS for the CSI generated by AI/ML models trained using ground-truth CSI quantized by Rel-16 e-type II-like codebook with various sets of parameter values, compared to that trained using ground-truth CSI quantized by Float32 scalar quantization.</w:t>
      </w:r>
    </w:p>
    <w:tbl>
      <w:tblPr>
        <w:tblStyle w:val="TableGrid"/>
        <w:tblW w:w="0" w:type="auto"/>
        <w:jc w:val="center"/>
        <w:tblLook w:val="04A0" w:firstRow="1" w:lastRow="0" w:firstColumn="1" w:lastColumn="0" w:noHBand="0" w:noVBand="1"/>
      </w:tblPr>
      <w:tblGrid>
        <w:gridCol w:w="1487"/>
        <w:gridCol w:w="1373"/>
        <w:gridCol w:w="1373"/>
        <w:gridCol w:w="1376"/>
        <w:gridCol w:w="1376"/>
        <w:gridCol w:w="1376"/>
        <w:gridCol w:w="1376"/>
      </w:tblGrid>
      <w:tr w:rsidR="004A5DA0" w14:paraId="688276F8" w14:textId="77777777" w:rsidTr="00773DBD">
        <w:trPr>
          <w:jc w:val="center"/>
        </w:trPr>
        <w:tc>
          <w:tcPr>
            <w:tcW w:w="1487" w:type="dxa"/>
          </w:tcPr>
          <w:p w14:paraId="3210C396"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Feedback overhead(bits)</w:t>
            </w:r>
          </w:p>
        </w:tc>
        <w:tc>
          <w:tcPr>
            <w:tcW w:w="1373" w:type="dxa"/>
          </w:tcPr>
          <w:p w14:paraId="482C1D78"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5</w:t>
            </w:r>
            <w:r>
              <w:rPr>
                <w:rFonts w:eastAsiaTheme="minorEastAsia"/>
                <w:sz w:val="22"/>
                <w:szCs w:val="22"/>
                <w:lang w:eastAsia="zh-CN"/>
              </w:rPr>
              <w:t>6</w:t>
            </w:r>
          </w:p>
        </w:tc>
        <w:tc>
          <w:tcPr>
            <w:tcW w:w="1373" w:type="dxa"/>
          </w:tcPr>
          <w:p w14:paraId="5F736579"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4</w:t>
            </w:r>
          </w:p>
        </w:tc>
        <w:tc>
          <w:tcPr>
            <w:tcW w:w="1376" w:type="dxa"/>
          </w:tcPr>
          <w:p w14:paraId="6908CDD6"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02</w:t>
            </w:r>
          </w:p>
        </w:tc>
        <w:tc>
          <w:tcPr>
            <w:tcW w:w="1376" w:type="dxa"/>
          </w:tcPr>
          <w:p w14:paraId="11CD86C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56</w:t>
            </w:r>
          </w:p>
        </w:tc>
        <w:tc>
          <w:tcPr>
            <w:tcW w:w="1376" w:type="dxa"/>
          </w:tcPr>
          <w:p w14:paraId="14B73ED5"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14</w:t>
            </w:r>
          </w:p>
        </w:tc>
        <w:tc>
          <w:tcPr>
            <w:tcW w:w="1376" w:type="dxa"/>
          </w:tcPr>
          <w:p w14:paraId="54F2250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68</w:t>
            </w:r>
          </w:p>
        </w:tc>
      </w:tr>
      <w:tr w:rsidR="004A5DA0" w14:paraId="43697A60" w14:textId="77777777" w:rsidTr="00773DBD">
        <w:trPr>
          <w:jc w:val="center"/>
        </w:trPr>
        <w:tc>
          <w:tcPr>
            <w:tcW w:w="1487" w:type="dxa"/>
          </w:tcPr>
          <w:p w14:paraId="701AFF9A"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PC3</w:t>
            </w:r>
            <w:r>
              <w:rPr>
                <w:rFonts w:eastAsiaTheme="minorEastAsia"/>
                <w:sz w:val="22"/>
                <w:szCs w:val="22"/>
                <w:lang w:eastAsia="zh-CN"/>
              </w:rPr>
              <w:t xml:space="preserve"> (3GPP TS 38.214)</w:t>
            </w:r>
          </w:p>
        </w:tc>
        <w:tc>
          <w:tcPr>
            <w:tcW w:w="1373" w:type="dxa"/>
            <w:vAlign w:val="center"/>
          </w:tcPr>
          <w:p w14:paraId="56CCAC48"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-6.8%</w:t>
            </w:r>
          </w:p>
        </w:tc>
        <w:tc>
          <w:tcPr>
            <w:tcW w:w="1373" w:type="dxa"/>
            <w:vAlign w:val="center"/>
          </w:tcPr>
          <w:p w14:paraId="04FA3162"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-6.0%</w:t>
            </w:r>
          </w:p>
        </w:tc>
        <w:tc>
          <w:tcPr>
            <w:tcW w:w="1376" w:type="dxa"/>
            <w:vAlign w:val="center"/>
          </w:tcPr>
          <w:p w14:paraId="0D452D4F"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-6.7%</w:t>
            </w:r>
          </w:p>
        </w:tc>
        <w:tc>
          <w:tcPr>
            <w:tcW w:w="1376" w:type="dxa"/>
            <w:vAlign w:val="center"/>
          </w:tcPr>
          <w:p w14:paraId="31E7E5B9"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-5.0%</w:t>
            </w:r>
          </w:p>
        </w:tc>
        <w:tc>
          <w:tcPr>
            <w:tcW w:w="1376" w:type="dxa"/>
            <w:vAlign w:val="center"/>
          </w:tcPr>
          <w:p w14:paraId="2864C2A0"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-5.5%</w:t>
            </w:r>
          </w:p>
        </w:tc>
        <w:tc>
          <w:tcPr>
            <w:tcW w:w="1376" w:type="dxa"/>
            <w:vAlign w:val="center"/>
          </w:tcPr>
          <w:p w14:paraId="3C8B347D"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-4.2%</w:t>
            </w:r>
          </w:p>
        </w:tc>
      </w:tr>
      <w:tr w:rsidR="004A5DA0" w14:paraId="265F7CA5" w14:textId="77777777" w:rsidTr="00773DBD">
        <w:trPr>
          <w:jc w:val="center"/>
        </w:trPr>
        <w:tc>
          <w:tcPr>
            <w:tcW w:w="1487" w:type="dxa"/>
          </w:tcPr>
          <w:p w14:paraId="40887BFB"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PC6</w:t>
            </w:r>
            <w:r>
              <w:rPr>
                <w:rFonts w:eastAsiaTheme="minorEastAsia"/>
                <w:sz w:val="22"/>
                <w:szCs w:val="22"/>
                <w:lang w:eastAsia="zh-CN"/>
              </w:rPr>
              <w:t xml:space="preserve"> (3GPP TS 38.214)</w:t>
            </w:r>
          </w:p>
        </w:tc>
        <w:tc>
          <w:tcPr>
            <w:tcW w:w="1373" w:type="dxa"/>
            <w:vAlign w:val="center"/>
          </w:tcPr>
          <w:p w14:paraId="4F09347C"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-3.0%</w:t>
            </w:r>
          </w:p>
        </w:tc>
        <w:tc>
          <w:tcPr>
            <w:tcW w:w="1373" w:type="dxa"/>
            <w:vAlign w:val="center"/>
          </w:tcPr>
          <w:p w14:paraId="2F2F4CE5"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-3.3%</w:t>
            </w:r>
          </w:p>
        </w:tc>
        <w:tc>
          <w:tcPr>
            <w:tcW w:w="1376" w:type="dxa"/>
            <w:vAlign w:val="center"/>
          </w:tcPr>
          <w:p w14:paraId="44A5AA7C"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-3.2%</w:t>
            </w:r>
          </w:p>
        </w:tc>
        <w:tc>
          <w:tcPr>
            <w:tcW w:w="1376" w:type="dxa"/>
            <w:vAlign w:val="center"/>
          </w:tcPr>
          <w:p w14:paraId="228A20DA"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-3.1%</w:t>
            </w:r>
          </w:p>
        </w:tc>
        <w:tc>
          <w:tcPr>
            <w:tcW w:w="1376" w:type="dxa"/>
            <w:vAlign w:val="center"/>
          </w:tcPr>
          <w:p w14:paraId="281B21D0"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-2.9%</w:t>
            </w:r>
          </w:p>
        </w:tc>
        <w:tc>
          <w:tcPr>
            <w:tcW w:w="1376" w:type="dxa"/>
            <w:vAlign w:val="center"/>
          </w:tcPr>
          <w:p w14:paraId="33ED0181"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-1.7%</w:t>
            </w:r>
          </w:p>
        </w:tc>
      </w:tr>
      <w:tr w:rsidR="004A5DA0" w14:paraId="6AA51356" w14:textId="77777777" w:rsidTr="00773DBD">
        <w:trPr>
          <w:jc w:val="center"/>
        </w:trPr>
        <w:tc>
          <w:tcPr>
            <w:tcW w:w="1487" w:type="dxa"/>
          </w:tcPr>
          <w:p w14:paraId="383D840F"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PC8</w:t>
            </w:r>
            <w:r>
              <w:rPr>
                <w:rFonts w:eastAsiaTheme="minorEastAsia"/>
                <w:sz w:val="22"/>
                <w:szCs w:val="22"/>
                <w:lang w:eastAsia="zh-CN"/>
              </w:rPr>
              <w:t xml:space="preserve"> (3GPP TS 38.214)</w:t>
            </w:r>
          </w:p>
        </w:tc>
        <w:tc>
          <w:tcPr>
            <w:tcW w:w="1373" w:type="dxa"/>
            <w:vAlign w:val="center"/>
          </w:tcPr>
          <w:p w14:paraId="2AFFFD2E"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-1.5%</w:t>
            </w:r>
          </w:p>
        </w:tc>
        <w:tc>
          <w:tcPr>
            <w:tcW w:w="1373" w:type="dxa"/>
            <w:vAlign w:val="center"/>
          </w:tcPr>
          <w:p w14:paraId="39A09D5C"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-1.5%</w:t>
            </w:r>
          </w:p>
        </w:tc>
        <w:tc>
          <w:tcPr>
            <w:tcW w:w="1376" w:type="dxa"/>
            <w:vAlign w:val="center"/>
          </w:tcPr>
          <w:p w14:paraId="61C1AF7B"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5E75F273"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6DE30DC6"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-1.9%</w:t>
            </w:r>
          </w:p>
        </w:tc>
        <w:tc>
          <w:tcPr>
            <w:tcW w:w="1376" w:type="dxa"/>
            <w:vAlign w:val="center"/>
          </w:tcPr>
          <w:p w14:paraId="3A9469A1"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-1.2%</w:t>
            </w:r>
          </w:p>
        </w:tc>
      </w:tr>
      <w:tr w:rsidR="004A5DA0" w14:paraId="05038C63" w14:textId="77777777" w:rsidTr="00773DBD">
        <w:trPr>
          <w:jc w:val="center"/>
        </w:trPr>
        <w:tc>
          <w:tcPr>
            <w:tcW w:w="1487" w:type="dxa"/>
          </w:tcPr>
          <w:p w14:paraId="59E3BFE1" w14:textId="5F5FA8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PC Set D</w:t>
            </w:r>
            <w:r>
              <w:rPr>
                <w:rFonts w:eastAsiaTheme="minorEastAsia"/>
                <w:sz w:val="22"/>
                <w:szCs w:val="22"/>
                <w:lang w:eastAsia="zh-CN"/>
              </w:rPr>
              <w:t xml:space="preserve"> (in </w:t>
            </w:r>
            <w:r w:rsidR="00640301">
              <w:rPr>
                <w:rFonts w:eastAsiaTheme="minorEastAsia"/>
                <w:sz w:val="22"/>
                <w:szCs w:val="22"/>
                <w:lang w:eastAsia="zh-CN"/>
              </w:rPr>
              <w:fldChar w:fldCharType="begin"/>
            </w:r>
            <w:r w:rsidR="00640301">
              <w:rPr>
                <w:rFonts w:eastAsiaTheme="minorEastAsia"/>
                <w:sz w:val="22"/>
                <w:szCs w:val="22"/>
                <w:lang w:eastAsia="zh-CN"/>
              </w:rPr>
              <w:instrText xml:space="preserve"> REF _Ref158909702 \h  \* MERGEFORMAT </w:instrText>
            </w:r>
            <w:r w:rsidR="00640301">
              <w:rPr>
                <w:rFonts w:eastAsiaTheme="minorEastAsia"/>
                <w:sz w:val="22"/>
                <w:szCs w:val="22"/>
                <w:lang w:eastAsia="zh-CN"/>
              </w:rPr>
            </w:r>
            <w:r w:rsidR="00640301">
              <w:rPr>
                <w:rFonts w:eastAsiaTheme="minorEastAsia"/>
                <w:sz w:val="22"/>
                <w:szCs w:val="22"/>
                <w:lang w:eastAsia="zh-CN"/>
              </w:rPr>
              <w:fldChar w:fldCharType="separate"/>
            </w:r>
            <w:r w:rsidR="001D0D5F" w:rsidRPr="001D0D5F">
              <w:rPr>
                <w:rFonts w:eastAsiaTheme="minorEastAsia"/>
                <w:sz w:val="22"/>
                <w:szCs w:val="22"/>
                <w:lang w:eastAsia="zh-CN"/>
              </w:rPr>
              <w:t>Table 3</w:t>
            </w:r>
            <w:r w:rsidR="00640301">
              <w:rPr>
                <w:rFonts w:eastAsiaTheme="minorEastAsia"/>
                <w:sz w:val="22"/>
                <w:szCs w:val="22"/>
                <w:lang w:eastAsia="zh-CN"/>
              </w:rPr>
              <w:fldChar w:fldCharType="end"/>
            </w:r>
            <w:r>
              <w:rPr>
                <w:rFonts w:eastAsiaTheme="minorEastAsia"/>
                <w:sz w:val="22"/>
                <w:szCs w:val="22"/>
                <w:lang w:eastAsia="zh-CN"/>
              </w:rPr>
              <w:t>)</w:t>
            </w:r>
          </w:p>
        </w:tc>
        <w:tc>
          <w:tcPr>
            <w:tcW w:w="1373" w:type="dxa"/>
            <w:vAlign w:val="center"/>
          </w:tcPr>
          <w:p w14:paraId="1144FB53"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-0.2%</w:t>
            </w:r>
          </w:p>
        </w:tc>
        <w:tc>
          <w:tcPr>
            <w:tcW w:w="1373" w:type="dxa"/>
            <w:vAlign w:val="center"/>
          </w:tcPr>
          <w:p w14:paraId="1E6A57CD"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-0.5%</w:t>
            </w:r>
          </w:p>
        </w:tc>
        <w:tc>
          <w:tcPr>
            <w:tcW w:w="1376" w:type="dxa"/>
            <w:vAlign w:val="center"/>
          </w:tcPr>
          <w:p w14:paraId="70B7133C"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-0.3%</w:t>
            </w:r>
          </w:p>
        </w:tc>
        <w:tc>
          <w:tcPr>
            <w:tcW w:w="1376" w:type="dxa"/>
            <w:vAlign w:val="center"/>
          </w:tcPr>
          <w:p w14:paraId="3A69D4BE"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09133EE4"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42605757" w14:textId="77777777" w:rsidR="004A5DA0" w:rsidRDefault="004A5DA0" w:rsidP="00F87D82">
            <w:pPr>
              <w:spacing w:afterLines="50" w:after="120"/>
              <w:jc w:val="center"/>
              <w:rPr>
                <w:rFonts w:eastAsiaTheme="minorEastAsia"/>
                <w:sz w:val="22"/>
                <w:szCs w:val="22"/>
                <w:lang w:eastAsia="zh-CN"/>
              </w:rPr>
            </w:pPr>
            <w:r w:rsidRPr="009F1AB3">
              <w:rPr>
                <w:rFonts w:eastAsiaTheme="minorEastAsia"/>
                <w:sz w:val="22"/>
                <w:szCs w:val="22"/>
                <w:lang w:eastAsia="zh-CN"/>
              </w:rPr>
              <w:t>0.5%</w:t>
            </w:r>
          </w:p>
        </w:tc>
      </w:tr>
    </w:tbl>
    <w:p w14:paraId="742D5507" w14:textId="77777777" w:rsidR="004A5DA0" w:rsidRDefault="004A5DA0" w:rsidP="004A5DA0">
      <w:pPr>
        <w:spacing w:afterLines="50" w:after="120"/>
        <w:jc w:val="both"/>
        <w:rPr>
          <w:rFonts w:eastAsiaTheme="minorEastAsia"/>
          <w:sz w:val="22"/>
          <w:szCs w:val="22"/>
          <w:lang w:eastAsia="zh-CN"/>
        </w:rPr>
      </w:pPr>
    </w:p>
    <w:p w14:paraId="3320EA96" w14:textId="37B7C86E" w:rsidR="00F7628B" w:rsidRPr="00036ACE" w:rsidRDefault="00F7628B" w:rsidP="00F7628B">
      <w:pPr>
        <w:spacing w:before="120" w:after="0"/>
        <w:jc w:val="both"/>
        <w:rPr>
          <w:b/>
          <w:i/>
          <w:sz w:val="22"/>
          <w:szCs w:val="22"/>
        </w:rPr>
      </w:pPr>
      <w:r>
        <w:rPr>
          <w:b/>
          <w:i/>
          <w:sz w:val="22"/>
          <w:szCs w:val="22"/>
        </w:rPr>
        <w:t>Observation 6</w:t>
      </w:r>
      <w:r w:rsidRPr="00036ACE">
        <w:rPr>
          <w:b/>
          <w:i/>
          <w:sz w:val="22"/>
          <w:szCs w:val="22"/>
        </w:rPr>
        <w:t>:</w:t>
      </w:r>
    </w:p>
    <w:p w14:paraId="10D43A63" w14:textId="6A4EE335" w:rsidR="00F7628B" w:rsidRPr="00233C3C" w:rsidRDefault="004750BB" w:rsidP="00F7628B">
      <w:pPr>
        <w:pStyle w:val="ListParagraph"/>
        <w:numPr>
          <w:ilvl w:val="0"/>
          <w:numId w:val="9"/>
        </w:numPr>
        <w:spacing w:before="120"/>
        <w:ind w:firstLine="0"/>
        <w:jc w:val="both"/>
        <w:rPr>
          <w:i/>
        </w:rPr>
      </w:pPr>
      <w:r>
        <w:rPr>
          <w:i/>
        </w:rPr>
        <w:t>S</w:t>
      </w:r>
      <w:r w:rsidRPr="004750BB">
        <w:rPr>
          <w:i/>
        </w:rPr>
        <w:t xml:space="preserve">ignificant AI/ML model training performance </w:t>
      </w:r>
      <w:r>
        <w:rPr>
          <w:i/>
        </w:rPr>
        <w:t xml:space="preserve">improvement could be achieved </w:t>
      </w:r>
      <w:r w:rsidRPr="004750BB">
        <w:rPr>
          <w:i/>
        </w:rPr>
        <w:t xml:space="preserve">by using the training dataset composed </w:t>
      </w:r>
      <w:r w:rsidR="00D95B9C">
        <w:rPr>
          <w:i/>
        </w:rPr>
        <w:t>of</w:t>
      </w:r>
      <w:r w:rsidRPr="004750BB">
        <w:rPr>
          <w:i/>
        </w:rPr>
        <w:t xml:space="preserve"> Rel-16 e-type II-like codebook with enhanced parameter values, compared with</w:t>
      </w:r>
      <w:r w:rsidR="00D95B9C">
        <w:rPr>
          <w:i/>
        </w:rPr>
        <w:t xml:space="preserve"> using</w:t>
      </w:r>
      <w:r w:rsidRPr="004750BB">
        <w:rPr>
          <w:i/>
        </w:rPr>
        <w:t xml:space="preserve"> specified parameter values, such as PC6 and PC8.</w:t>
      </w:r>
    </w:p>
    <w:p w14:paraId="6C57921E" w14:textId="77777777" w:rsidR="00F7628B" w:rsidRPr="00773DBD" w:rsidRDefault="00F7628B" w:rsidP="004A5DA0">
      <w:pPr>
        <w:spacing w:afterLines="50" w:after="120"/>
        <w:jc w:val="both"/>
        <w:rPr>
          <w:rFonts w:eastAsiaTheme="minorEastAsia"/>
          <w:sz w:val="22"/>
          <w:szCs w:val="22"/>
          <w:lang w:val="en-US" w:eastAsia="zh-CN"/>
        </w:rPr>
      </w:pPr>
    </w:p>
    <w:p w14:paraId="1F70099E" w14:textId="0C823028"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In the case of rank&gt;2, the specified PC7 and PC8 may not be used to construct the training dataset. The main reason is that the codebook-based ground-truth CSI is missing for the third spatial layer and above, which causes training performance degradation in both layer common and layer specific settings. PC6, however, may not offer enough quantization resolution for high performance as shown in </w:t>
      </w:r>
      <w:r w:rsidR="00660B05">
        <w:rPr>
          <w:rFonts w:eastAsiaTheme="minorEastAsia"/>
          <w:sz w:val="22"/>
          <w:szCs w:val="22"/>
          <w:lang w:eastAsia="zh-CN"/>
        </w:rPr>
        <w:fldChar w:fldCharType="begin"/>
      </w:r>
      <w:r w:rsidR="00660B05">
        <w:rPr>
          <w:rFonts w:eastAsiaTheme="minorEastAsia"/>
          <w:sz w:val="22"/>
          <w:szCs w:val="22"/>
          <w:lang w:eastAsia="zh-CN"/>
        </w:rPr>
        <w:instrText xml:space="preserve"> REF _Ref158893399 \h  \* MERGEFORMAT </w:instrText>
      </w:r>
      <w:r w:rsidR="00660B05">
        <w:rPr>
          <w:rFonts w:eastAsiaTheme="minorEastAsia"/>
          <w:sz w:val="22"/>
          <w:szCs w:val="22"/>
          <w:lang w:eastAsia="zh-CN"/>
        </w:rPr>
      </w:r>
      <w:r w:rsidR="00660B05">
        <w:rPr>
          <w:rFonts w:eastAsiaTheme="minorEastAsia"/>
          <w:sz w:val="22"/>
          <w:szCs w:val="22"/>
          <w:lang w:eastAsia="zh-CN"/>
        </w:rPr>
        <w:fldChar w:fldCharType="separate"/>
      </w:r>
      <w:r w:rsidR="001D0D5F" w:rsidRPr="001D0D5F">
        <w:rPr>
          <w:rFonts w:eastAsiaTheme="minorEastAsia"/>
          <w:sz w:val="22"/>
          <w:szCs w:val="22"/>
          <w:lang w:eastAsia="zh-CN"/>
        </w:rPr>
        <w:t>Table 1</w:t>
      </w:r>
      <w:r w:rsidR="00660B05">
        <w:rPr>
          <w:rFonts w:eastAsiaTheme="minorEastAsia"/>
          <w:sz w:val="22"/>
          <w:szCs w:val="22"/>
          <w:lang w:eastAsia="zh-CN"/>
        </w:rPr>
        <w:fldChar w:fldCharType="end"/>
      </w:r>
      <w:r>
        <w:rPr>
          <w:rFonts w:eastAsiaTheme="minorEastAsia"/>
          <w:sz w:val="22"/>
          <w:szCs w:val="22"/>
          <w:lang w:eastAsia="zh-CN"/>
        </w:rPr>
        <w:t xml:space="preserve">. As a result, new parameter sets are needed. </w:t>
      </w:r>
      <w:r w:rsidR="00E82C0A">
        <w:rPr>
          <w:rFonts w:eastAsiaTheme="minorEastAsia"/>
          <w:sz w:val="22"/>
          <w:szCs w:val="22"/>
          <w:lang w:eastAsia="zh-CN"/>
        </w:rPr>
        <w:t>Therefore</w:t>
      </w:r>
      <w:r>
        <w:rPr>
          <w:rFonts w:eastAsiaTheme="minorEastAsia"/>
          <w:sz w:val="22"/>
          <w:szCs w:val="22"/>
          <w:lang w:eastAsia="zh-CN"/>
        </w:rPr>
        <w:t xml:space="preserve">, option 2 </w:t>
      </w:r>
      <w:r w:rsidR="00E82C0A">
        <w:rPr>
          <w:rFonts w:eastAsiaTheme="minorEastAsia"/>
          <w:sz w:val="22"/>
          <w:szCs w:val="22"/>
          <w:lang w:eastAsia="zh-CN"/>
        </w:rPr>
        <w:t>could be</w:t>
      </w:r>
      <w:r>
        <w:rPr>
          <w:rFonts w:eastAsiaTheme="minorEastAsia"/>
          <w:sz w:val="22"/>
          <w:szCs w:val="22"/>
          <w:lang w:eastAsia="zh-CN"/>
        </w:rPr>
        <w:t xml:space="preserve"> a candidate solution.</w:t>
      </w:r>
    </w:p>
    <w:p w14:paraId="5A4FB20A" w14:textId="77777777" w:rsidR="00FC7B01" w:rsidRDefault="00FC7B01" w:rsidP="004A5DA0">
      <w:pPr>
        <w:spacing w:afterLines="50" w:after="120"/>
        <w:jc w:val="both"/>
        <w:rPr>
          <w:rFonts w:eastAsiaTheme="minorEastAsia"/>
          <w:sz w:val="22"/>
          <w:szCs w:val="22"/>
          <w:lang w:eastAsia="zh-CN"/>
        </w:rPr>
      </w:pPr>
    </w:p>
    <w:p w14:paraId="793A7B74" w14:textId="618431B1" w:rsidR="00FC7B01" w:rsidRPr="00036ACE" w:rsidRDefault="00FC7B01" w:rsidP="00FC7B01">
      <w:pPr>
        <w:spacing w:before="120" w:after="0"/>
        <w:jc w:val="both"/>
        <w:rPr>
          <w:b/>
          <w:i/>
          <w:sz w:val="22"/>
          <w:szCs w:val="22"/>
        </w:rPr>
      </w:pPr>
      <w:r>
        <w:rPr>
          <w:b/>
          <w:i/>
          <w:sz w:val="22"/>
          <w:szCs w:val="22"/>
        </w:rPr>
        <w:t>Proposal 7</w:t>
      </w:r>
      <w:r w:rsidRPr="00036ACE">
        <w:rPr>
          <w:b/>
          <w:i/>
          <w:sz w:val="22"/>
          <w:szCs w:val="22"/>
        </w:rPr>
        <w:t>:</w:t>
      </w:r>
    </w:p>
    <w:p w14:paraId="539F0F65" w14:textId="38578BC6" w:rsidR="00FC7B01" w:rsidRPr="00233C3C" w:rsidRDefault="00FC7B01" w:rsidP="00FC7B01">
      <w:pPr>
        <w:pStyle w:val="ListParagraph"/>
        <w:numPr>
          <w:ilvl w:val="0"/>
          <w:numId w:val="9"/>
        </w:numPr>
        <w:spacing w:before="120"/>
        <w:ind w:firstLine="0"/>
        <w:jc w:val="both"/>
        <w:rPr>
          <w:i/>
        </w:rPr>
      </w:pPr>
      <w:r>
        <w:rPr>
          <w:i/>
        </w:rPr>
        <w:t>For</w:t>
      </w:r>
      <w:r w:rsidRPr="00FC7B01">
        <w:rPr>
          <w:i/>
        </w:rPr>
        <w:t xml:space="preserve"> CSI compression using two-sided models, RAN 1 to </w:t>
      </w:r>
      <w:r>
        <w:rPr>
          <w:i/>
        </w:rPr>
        <w:t xml:space="preserve">further </w:t>
      </w:r>
      <w:r w:rsidRPr="00FC7B01">
        <w:rPr>
          <w:i/>
        </w:rPr>
        <w:t>discuss using codebook-like approach to report ground-truth CSI for AI/ML model training, e.g. Rel-16 e-type II-like codebook with enhanced parameter values.</w:t>
      </w:r>
    </w:p>
    <w:p w14:paraId="15ACB773" w14:textId="77777777" w:rsidR="00FC7B01" w:rsidRPr="00773DBD" w:rsidRDefault="00FC7B01" w:rsidP="004A5DA0">
      <w:pPr>
        <w:spacing w:afterLines="50" w:after="120"/>
        <w:jc w:val="both"/>
        <w:rPr>
          <w:rFonts w:eastAsiaTheme="minorEastAsia"/>
          <w:sz w:val="22"/>
          <w:szCs w:val="22"/>
          <w:lang w:val="en-US" w:eastAsia="zh-CN"/>
        </w:rPr>
      </w:pPr>
    </w:p>
    <w:p w14:paraId="7E82C307" w14:textId="77777777" w:rsidR="004A5DA0" w:rsidRPr="001B1235" w:rsidRDefault="004A5DA0" w:rsidP="004A5DA0">
      <w:pPr>
        <w:pStyle w:val="Heading2"/>
      </w:pPr>
      <w:r>
        <w:t>4</w:t>
      </w:r>
      <w:r w:rsidRPr="001B1235">
        <w:t>.</w:t>
      </w:r>
      <w:r>
        <w:t>2</w:t>
      </w:r>
      <w:r w:rsidRPr="001B1235">
        <w:t xml:space="preserve"> </w:t>
      </w:r>
      <w:r>
        <w:t>Inference</w:t>
      </w:r>
    </w:p>
    <w:p w14:paraId="2F603AD7" w14:textId="77777777" w:rsidR="004A5DA0" w:rsidRPr="00860883" w:rsidRDefault="004A5DA0" w:rsidP="004A5DA0">
      <w:pPr>
        <w:pStyle w:val="Heading3"/>
        <w:rPr>
          <w:sz w:val="30"/>
          <w:szCs w:val="30"/>
        </w:rPr>
      </w:pPr>
      <w:r w:rsidRPr="00860883">
        <w:rPr>
          <w:sz w:val="30"/>
          <w:szCs w:val="30"/>
        </w:rPr>
        <w:t>4.2.1 AI/ML model input and output</w:t>
      </w:r>
    </w:p>
    <w:p w14:paraId="724C3953" w14:textId="67E21005" w:rsidR="004A5DA0" w:rsidRDefault="00140F6C" w:rsidP="00283B00">
      <w:pPr>
        <w:spacing w:afterLines="50" w:after="120"/>
        <w:jc w:val="both"/>
        <w:rPr>
          <w:sz w:val="22"/>
          <w:szCs w:val="22"/>
          <w:lang w:eastAsia="zh-CN"/>
        </w:rPr>
      </w:pPr>
      <w:r>
        <w:rPr>
          <w:rFonts w:hint="eastAsia"/>
          <w:sz w:val="22"/>
          <w:szCs w:val="22"/>
          <w:lang w:eastAsia="zh-CN"/>
        </w:rPr>
        <w:t>I</w:t>
      </w:r>
      <w:r>
        <w:rPr>
          <w:sz w:val="22"/>
          <w:szCs w:val="22"/>
          <w:lang w:eastAsia="zh-CN"/>
        </w:rPr>
        <w:t>n the RAN1 #112 meeting</w:t>
      </w:r>
      <w:r w:rsidR="00437091">
        <w:rPr>
          <w:sz w:val="22"/>
          <w:szCs w:val="22"/>
          <w:lang w:eastAsia="zh-CN"/>
        </w:rPr>
        <w:t xml:space="preserve"> </w:t>
      </w:r>
      <w:r w:rsidR="007D2740">
        <w:rPr>
          <w:sz w:val="22"/>
          <w:szCs w:val="22"/>
          <w:lang w:eastAsia="zh-CN"/>
        </w:rPr>
        <w:t>[8</w:t>
      </w:r>
      <w:r w:rsidR="00437091">
        <w:rPr>
          <w:sz w:val="22"/>
          <w:szCs w:val="22"/>
          <w:lang w:eastAsia="zh-CN"/>
        </w:rPr>
        <w:t>]</w:t>
      </w:r>
      <w:r>
        <w:rPr>
          <w:sz w:val="22"/>
          <w:szCs w:val="22"/>
          <w:lang w:eastAsia="zh-CN"/>
        </w:rPr>
        <w:t xml:space="preserve">, </w:t>
      </w:r>
      <w:r w:rsidR="00AE06D5">
        <w:rPr>
          <w:sz w:val="22"/>
          <w:szCs w:val="22"/>
          <w:lang w:eastAsia="zh-CN"/>
        </w:rPr>
        <w:t xml:space="preserve">it </w:t>
      </w:r>
      <w:r w:rsidR="006F11E5">
        <w:rPr>
          <w:sz w:val="22"/>
          <w:szCs w:val="22"/>
          <w:lang w:eastAsia="zh-CN"/>
        </w:rPr>
        <w:t xml:space="preserve">was </w:t>
      </w:r>
      <w:r w:rsidR="00AE06D5">
        <w:rPr>
          <w:sz w:val="22"/>
          <w:szCs w:val="22"/>
          <w:lang w:eastAsia="zh-CN"/>
        </w:rPr>
        <w:t xml:space="preserve">agreed that </w:t>
      </w:r>
      <w:r w:rsidR="00064AC6">
        <w:rPr>
          <w:sz w:val="22"/>
          <w:szCs w:val="22"/>
          <w:lang w:eastAsia="zh-CN"/>
        </w:rPr>
        <w:t xml:space="preserve">both the </w:t>
      </w:r>
      <w:r w:rsidR="00AE06D5">
        <w:rPr>
          <w:sz w:val="22"/>
          <w:szCs w:val="22"/>
          <w:lang w:eastAsia="zh-CN"/>
        </w:rPr>
        <w:t xml:space="preserve">precoding matrix and explicit channel matrix </w:t>
      </w:r>
      <w:r w:rsidR="00064AC6">
        <w:rPr>
          <w:sz w:val="22"/>
          <w:szCs w:val="22"/>
          <w:lang w:eastAsia="zh-CN"/>
        </w:rPr>
        <w:t>are candidates</w:t>
      </w:r>
      <w:r>
        <w:rPr>
          <w:sz w:val="22"/>
          <w:szCs w:val="22"/>
          <w:lang w:eastAsia="zh-CN"/>
        </w:rPr>
        <w:t xml:space="preserve"> of the output-CSI-UE and input-CSI-NW</w:t>
      </w:r>
      <w:r w:rsidR="008430FA">
        <w:rPr>
          <w:sz w:val="22"/>
          <w:szCs w:val="22"/>
          <w:lang w:eastAsia="zh-CN"/>
        </w:rPr>
        <w:t xml:space="preserve">. </w:t>
      </w:r>
      <w:r w:rsidR="009A254C">
        <w:rPr>
          <w:sz w:val="22"/>
          <w:szCs w:val="22"/>
          <w:lang w:eastAsia="zh-CN"/>
        </w:rPr>
        <w:t>The precoding matrix is studied extensively in the Rel-18</w:t>
      </w:r>
      <w:r w:rsidR="008F7D30">
        <w:rPr>
          <w:sz w:val="22"/>
          <w:szCs w:val="22"/>
          <w:lang w:eastAsia="zh-CN"/>
        </w:rPr>
        <w:t xml:space="preserve"> SI. In this </w:t>
      </w:r>
      <w:r w:rsidR="00BB57EA">
        <w:rPr>
          <w:sz w:val="22"/>
          <w:szCs w:val="22"/>
          <w:lang w:eastAsia="zh-CN"/>
        </w:rPr>
        <w:t>section</w:t>
      </w:r>
      <w:r w:rsidR="008F7D30">
        <w:rPr>
          <w:sz w:val="22"/>
          <w:szCs w:val="22"/>
          <w:lang w:eastAsia="zh-CN"/>
        </w:rPr>
        <w:t xml:space="preserve">, we focus on </w:t>
      </w:r>
      <w:r w:rsidR="00435FAC">
        <w:rPr>
          <w:sz w:val="22"/>
          <w:szCs w:val="22"/>
          <w:lang w:eastAsia="zh-CN"/>
        </w:rPr>
        <w:t xml:space="preserve">Option 1. </w:t>
      </w:r>
      <w:r w:rsidR="008F7D30">
        <w:rPr>
          <w:sz w:val="22"/>
          <w:szCs w:val="22"/>
          <w:lang w:eastAsia="zh-CN"/>
        </w:rPr>
        <w:t xml:space="preserve">Our view is that </w:t>
      </w:r>
      <w:r w:rsidR="00435FAC">
        <w:rPr>
          <w:sz w:val="22"/>
          <w:szCs w:val="22"/>
          <w:lang w:eastAsia="zh-CN"/>
        </w:rPr>
        <w:t xml:space="preserve">both alternatives in Option 1 have their own merit, </w:t>
      </w:r>
      <w:r w:rsidR="006B4C04">
        <w:rPr>
          <w:sz w:val="22"/>
          <w:szCs w:val="22"/>
          <w:lang w:eastAsia="zh-CN"/>
        </w:rPr>
        <w:t>and both are worthy of further study</w:t>
      </w:r>
      <w:r w:rsidR="00435FAC">
        <w:rPr>
          <w:sz w:val="22"/>
          <w:szCs w:val="22"/>
          <w:lang w:eastAsia="zh-CN"/>
        </w:rPr>
        <w:t>.</w:t>
      </w:r>
    </w:p>
    <w:tbl>
      <w:tblPr>
        <w:tblStyle w:val="TableGrid"/>
        <w:tblW w:w="0" w:type="auto"/>
        <w:tblLook w:val="04A0" w:firstRow="1" w:lastRow="0" w:firstColumn="1" w:lastColumn="0" w:noHBand="0" w:noVBand="1"/>
      </w:tblPr>
      <w:tblGrid>
        <w:gridCol w:w="10160"/>
      </w:tblGrid>
      <w:tr w:rsidR="00E92EB0" w:rsidRPr="00F43068" w14:paraId="4A726FAE" w14:textId="77777777" w:rsidTr="00E92EB0">
        <w:tc>
          <w:tcPr>
            <w:tcW w:w="10160" w:type="dxa"/>
          </w:tcPr>
          <w:p w14:paraId="36EC9198" w14:textId="77777777" w:rsidR="00D57E42" w:rsidRPr="00F43068" w:rsidRDefault="00D57E42" w:rsidP="00D57E42">
            <w:pPr>
              <w:shd w:val="clear" w:color="auto" w:fill="FFFFFF"/>
              <w:rPr>
                <w:rFonts w:eastAsia="DengXian"/>
                <w:b/>
                <w:bCs/>
                <w:sz w:val="22"/>
                <w:szCs w:val="22"/>
              </w:rPr>
            </w:pPr>
            <w:r w:rsidRPr="00F43068">
              <w:rPr>
                <w:rFonts w:eastAsia="DengXian"/>
                <w:b/>
                <w:bCs/>
                <w:sz w:val="22"/>
                <w:szCs w:val="22"/>
              </w:rPr>
              <w:t xml:space="preserve">Note: </w:t>
            </w:r>
          </w:p>
          <w:p w14:paraId="2C9A47FD" w14:textId="77777777" w:rsidR="00D57E42" w:rsidRPr="00F43068" w:rsidRDefault="00D57E42" w:rsidP="00D57E42">
            <w:pPr>
              <w:numPr>
                <w:ilvl w:val="1"/>
                <w:numId w:val="64"/>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To align terminology, output CSI assumed at UE in previous agreement will be referred as output-CSI-UE.</w:t>
            </w:r>
          </w:p>
          <w:p w14:paraId="5F29B27B" w14:textId="490AE0D5" w:rsidR="00D57E42" w:rsidRPr="00F43068" w:rsidRDefault="00D57E42" w:rsidP="00283B00">
            <w:pPr>
              <w:numPr>
                <w:ilvl w:val="1"/>
                <w:numId w:val="64"/>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To align terminology, input-CSI-NW is the input CSI assumed at NW.</w:t>
            </w:r>
          </w:p>
          <w:p w14:paraId="14B8AB75" w14:textId="0470318D" w:rsidR="00E92EB0" w:rsidRPr="00F43068" w:rsidRDefault="00E92EB0" w:rsidP="00E92EB0">
            <w:pPr>
              <w:rPr>
                <w:b/>
                <w:bCs/>
                <w:sz w:val="22"/>
                <w:szCs w:val="22"/>
                <w:highlight w:val="green"/>
              </w:rPr>
            </w:pPr>
            <w:r w:rsidRPr="00F43068">
              <w:rPr>
                <w:rFonts w:hint="eastAsia"/>
                <w:b/>
                <w:bCs/>
                <w:sz w:val="22"/>
                <w:szCs w:val="22"/>
                <w:highlight w:val="green"/>
              </w:rPr>
              <w:t>A</w:t>
            </w:r>
            <w:r w:rsidRPr="00F43068">
              <w:rPr>
                <w:b/>
                <w:bCs/>
                <w:sz w:val="22"/>
                <w:szCs w:val="22"/>
                <w:highlight w:val="green"/>
              </w:rPr>
              <w:t>greement</w:t>
            </w:r>
          </w:p>
          <w:p w14:paraId="0B9667DF" w14:textId="77777777" w:rsidR="00E92EB0" w:rsidRPr="00F43068" w:rsidRDefault="00E92EB0" w:rsidP="00E92EB0">
            <w:pPr>
              <w:rPr>
                <w:rFonts w:eastAsiaTheme="minorEastAsia"/>
                <w:sz w:val="22"/>
                <w:szCs w:val="22"/>
                <w:lang w:eastAsia="zh-CN"/>
              </w:rPr>
            </w:pPr>
            <w:r w:rsidRPr="00F43068">
              <w:rPr>
                <w:rFonts w:eastAsiaTheme="minorEastAsia"/>
                <w:sz w:val="22"/>
                <w:szCs w:val="22"/>
                <w:lang w:eastAsia="zh-CN"/>
              </w:rPr>
              <w:t>In CSI compression using two-sided model use case, further study potential specification impact of the following output-CSI-UE and input-CSI-NW at least for Option 1:</w:t>
            </w:r>
          </w:p>
          <w:p w14:paraId="241B961D" w14:textId="77777777" w:rsidR="00E92EB0" w:rsidRPr="00F43068" w:rsidRDefault="00E92EB0" w:rsidP="00E92EB0">
            <w:pPr>
              <w:numPr>
                <w:ilvl w:val="1"/>
                <w:numId w:val="64"/>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Option 1: Precoding matrix</w:t>
            </w:r>
          </w:p>
          <w:p w14:paraId="515AAC4A" w14:textId="77777777" w:rsidR="00E92EB0" w:rsidRPr="009F6309" w:rsidRDefault="00E92EB0" w:rsidP="00E92EB0">
            <w:pPr>
              <w:pStyle w:val="ListParagraph"/>
              <w:numPr>
                <w:ilvl w:val="1"/>
                <w:numId w:val="44"/>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 xml:space="preserve">1a: The precoding matrix in spatial-frequency domain </w:t>
            </w:r>
          </w:p>
          <w:p w14:paraId="1E907B99" w14:textId="77777777" w:rsidR="00E92EB0" w:rsidRPr="009F6309" w:rsidRDefault="00E92EB0" w:rsidP="00E92EB0">
            <w:pPr>
              <w:pStyle w:val="ListParagraph"/>
              <w:numPr>
                <w:ilvl w:val="1"/>
                <w:numId w:val="44"/>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1b: The precoding matrix represented using angular-delay domain projection.</w:t>
            </w:r>
          </w:p>
          <w:p w14:paraId="27E25D2C" w14:textId="77777777" w:rsidR="00E92EB0" w:rsidRPr="00F43068" w:rsidRDefault="00E92EB0" w:rsidP="00E92EB0">
            <w:pPr>
              <w:numPr>
                <w:ilvl w:val="1"/>
                <w:numId w:val="64"/>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Option 2: Explicit channel matrix (i.e., full Tx * Rx MIMO channel)</w:t>
            </w:r>
          </w:p>
          <w:p w14:paraId="321D2A7D" w14:textId="77777777" w:rsidR="00E92EB0" w:rsidRPr="009F6309" w:rsidRDefault="00E92EB0" w:rsidP="00E92EB0">
            <w:pPr>
              <w:pStyle w:val="ListParagraph"/>
              <w:numPr>
                <w:ilvl w:val="1"/>
                <w:numId w:val="44"/>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2a: raw channel is in spatial-frequency domain.</w:t>
            </w:r>
          </w:p>
          <w:p w14:paraId="23F3DE85" w14:textId="77777777" w:rsidR="00E92EB0" w:rsidRPr="009F6309" w:rsidRDefault="00E92EB0" w:rsidP="00E92EB0">
            <w:pPr>
              <w:pStyle w:val="ListParagraph"/>
              <w:numPr>
                <w:ilvl w:val="1"/>
                <w:numId w:val="44"/>
              </w:numPr>
              <w:tabs>
                <w:tab w:val="left" w:pos="990"/>
              </w:tabs>
              <w:spacing w:line="259" w:lineRule="auto"/>
              <w:rPr>
                <w:rFonts w:eastAsiaTheme="minorEastAsia"/>
                <w:sz w:val="22"/>
                <w:szCs w:val="22"/>
                <w:lang w:eastAsia="zh-CN"/>
              </w:rPr>
            </w:pPr>
            <w:r w:rsidRPr="009F6309">
              <w:rPr>
                <w:rFonts w:eastAsiaTheme="minorEastAsia"/>
                <w:sz w:val="22"/>
                <w:szCs w:val="22"/>
                <w:lang w:eastAsia="zh-CN"/>
              </w:rPr>
              <w:t>2b: raw channel is in angular-delay domain.</w:t>
            </w:r>
          </w:p>
          <w:p w14:paraId="5DAC5760" w14:textId="77777777" w:rsidR="00E92EB0" w:rsidRPr="00F43068" w:rsidRDefault="00E92EB0" w:rsidP="00E92EB0">
            <w:pPr>
              <w:numPr>
                <w:ilvl w:val="1"/>
                <w:numId w:val="64"/>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Note: Whether Option 2 is also studied depends on the performance evaluations in 9.2.2.1.</w:t>
            </w:r>
          </w:p>
          <w:p w14:paraId="3740C280" w14:textId="5B51DC6F" w:rsidR="00E92EB0" w:rsidRPr="00F43068" w:rsidRDefault="00E92EB0" w:rsidP="00283B00">
            <w:pPr>
              <w:numPr>
                <w:ilvl w:val="1"/>
                <w:numId w:val="64"/>
              </w:numPr>
              <w:shd w:val="clear" w:color="auto" w:fill="FFFFFF"/>
              <w:tabs>
                <w:tab w:val="num" w:pos="-720"/>
              </w:tabs>
              <w:overflowPunct/>
              <w:autoSpaceDE/>
              <w:autoSpaceDN/>
              <w:adjustRightInd/>
              <w:spacing w:after="0"/>
              <w:jc w:val="left"/>
              <w:textAlignment w:val="auto"/>
              <w:rPr>
                <w:rFonts w:eastAsiaTheme="minorEastAsia"/>
                <w:sz w:val="22"/>
                <w:szCs w:val="22"/>
                <w:lang w:eastAsia="zh-CN"/>
              </w:rPr>
            </w:pPr>
            <w:r w:rsidRPr="00F43068">
              <w:rPr>
                <w:rFonts w:eastAsiaTheme="minorEastAsia"/>
                <w:sz w:val="22"/>
                <w:szCs w:val="22"/>
                <w:lang w:eastAsia="zh-CN"/>
              </w:rPr>
              <w:t>Note: RI and CQI will be discussed separately.</w:t>
            </w:r>
          </w:p>
        </w:tc>
      </w:tr>
    </w:tbl>
    <w:p w14:paraId="070AD314" w14:textId="48F67A8D" w:rsidR="00E92EB0" w:rsidRDefault="00D541C9" w:rsidP="004A5DA0">
      <w:pPr>
        <w:spacing w:before="120" w:after="0"/>
        <w:jc w:val="both"/>
        <w:rPr>
          <w:sz w:val="22"/>
          <w:szCs w:val="22"/>
          <w:lang w:eastAsia="zh-CN"/>
        </w:rPr>
      </w:pPr>
      <w:r>
        <w:rPr>
          <w:rFonts w:hint="eastAsia"/>
          <w:sz w:val="22"/>
          <w:szCs w:val="22"/>
          <w:lang w:eastAsia="zh-CN"/>
        </w:rPr>
        <w:t>T</w:t>
      </w:r>
      <w:r>
        <w:rPr>
          <w:sz w:val="22"/>
          <w:szCs w:val="22"/>
          <w:lang w:eastAsia="zh-CN"/>
        </w:rPr>
        <w:t xml:space="preserve">he AI/ML-based CSI feedback would be compatible </w:t>
      </w:r>
      <w:r w:rsidR="00B13B8D">
        <w:rPr>
          <w:sz w:val="22"/>
          <w:szCs w:val="22"/>
          <w:lang w:eastAsia="zh-CN"/>
        </w:rPr>
        <w:t xml:space="preserve">with the legacy codebook-based </w:t>
      </w:r>
      <w:proofErr w:type="gramStart"/>
      <w:r w:rsidR="00B13B8D">
        <w:rPr>
          <w:sz w:val="22"/>
          <w:szCs w:val="22"/>
          <w:lang w:eastAsia="zh-CN"/>
        </w:rPr>
        <w:t>approach</w:t>
      </w:r>
      <w:r w:rsidR="00433503">
        <w:rPr>
          <w:sz w:val="22"/>
          <w:szCs w:val="22"/>
          <w:lang w:eastAsia="zh-CN"/>
        </w:rPr>
        <w:t>, if</w:t>
      </w:r>
      <w:proofErr w:type="gramEnd"/>
      <w:r w:rsidR="00433503">
        <w:rPr>
          <w:sz w:val="22"/>
          <w:szCs w:val="22"/>
          <w:lang w:eastAsia="zh-CN"/>
        </w:rPr>
        <w:t xml:space="preserve"> precoding matrix in spatial-frequency domain is adopted. </w:t>
      </w:r>
      <w:r w:rsidR="008B2BA5">
        <w:rPr>
          <w:sz w:val="22"/>
          <w:szCs w:val="22"/>
          <w:lang w:eastAsia="zh-CN"/>
        </w:rPr>
        <w:t xml:space="preserve">This facilitates </w:t>
      </w:r>
      <w:r w:rsidR="005356AC">
        <w:rPr>
          <w:sz w:val="22"/>
          <w:szCs w:val="22"/>
          <w:lang w:eastAsia="zh-CN"/>
        </w:rPr>
        <w:t>compatibility with</w:t>
      </w:r>
      <w:r w:rsidR="007F433C">
        <w:rPr>
          <w:sz w:val="22"/>
          <w:szCs w:val="22"/>
          <w:lang w:eastAsia="zh-CN"/>
        </w:rPr>
        <w:t xml:space="preserve"> previous releases,</w:t>
      </w:r>
      <w:r w:rsidR="00730B97">
        <w:rPr>
          <w:sz w:val="22"/>
          <w:szCs w:val="22"/>
          <w:lang w:eastAsia="zh-CN"/>
        </w:rPr>
        <w:t xml:space="preserve"> and </w:t>
      </w:r>
      <w:r w:rsidR="006B49B2">
        <w:rPr>
          <w:sz w:val="22"/>
          <w:szCs w:val="22"/>
          <w:lang w:eastAsia="zh-CN"/>
        </w:rPr>
        <w:t xml:space="preserve">in particular, </w:t>
      </w:r>
      <w:r w:rsidR="006A06A8">
        <w:rPr>
          <w:sz w:val="22"/>
          <w:szCs w:val="22"/>
          <w:lang w:eastAsia="zh-CN"/>
        </w:rPr>
        <w:t>the implementation is easy</w:t>
      </w:r>
      <w:r w:rsidR="00AA61B9">
        <w:rPr>
          <w:sz w:val="22"/>
          <w:szCs w:val="22"/>
          <w:lang w:eastAsia="zh-CN"/>
        </w:rPr>
        <w:t xml:space="preserve"> because the same pre-processing for the </w:t>
      </w:r>
      <w:r w:rsidR="00261C75">
        <w:rPr>
          <w:sz w:val="22"/>
          <w:szCs w:val="22"/>
          <w:lang w:eastAsia="zh-CN"/>
        </w:rPr>
        <w:t xml:space="preserve">estimated </w:t>
      </w:r>
      <w:r w:rsidR="00AA61B9">
        <w:rPr>
          <w:sz w:val="22"/>
          <w:szCs w:val="22"/>
          <w:lang w:eastAsia="zh-CN"/>
        </w:rPr>
        <w:t xml:space="preserve">channel </w:t>
      </w:r>
      <w:r w:rsidR="004336B9">
        <w:rPr>
          <w:sz w:val="22"/>
          <w:szCs w:val="22"/>
          <w:lang w:eastAsia="zh-CN"/>
        </w:rPr>
        <w:t xml:space="preserve">may be reused </w:t>
      </w:r>
      <w:r w:rsidR="00380B90">
        <w:rPr>
          <w:sz w:val="22"/>
          <w:szCs w:val="22"/>
          <w:lang w:eastAsia="zh-CN"/>
        </w:rPr>
        <w:t>in the AI/ML approach</w:t>
      </w:r>
      <w:r w:rsidR="00AC161A">
        <w:rPr>
          <w:sz w:val="22"/>
          <w:szCs w:val="22"/>
          <w:lang w:eastAsia="zh-CN"/>
        </w:rPr>
        <w:t>.</w:t>
      </w:r>
      <w:r w:rsidR="007F433C">
        <w:rPr>
          <w:sz w:val="22"/>
          <w:szCs w:val="22"/>
          <w:lang w:eastAsia="zh-CN"/>
        </w:rPr>
        <w:t xml:space="preserve"> </w:t>
      </w:r>
    </w:p>
    <w:p w14:paraId="0099BD70" w14:textId="74E26DB2" w:rsidR="00E92EB0" w:rsidRDefault="006F5074" w:rsidP="004A5DA0">
      <w:pPr>
        <w:spacing w:before="120" w:after="0"/>
        <w:jc w:val="both"/>
        <w:rPr>
          <w:sz w:val="22"/>
          <w:szCs w:val="22"/>
        </w:rPr>
      </w:pPr>
      <w:r>
        <w:rPr>
          <w:sz w:val="22"/>
          <w:szCs w:val="22"/>
        </w:rPr>
        <w:t xml:space="preserve">The precoding matrix represented using angular-delay domain projection </w:t>
      </w:r>
      <w:r w:rsidR="0075532E">
        <w:rPr>
          <w:sz w:val="22"/>
          <w:szCs w:val="22"/>
        </w:rPr>
        <w:t xml:space="preserve">is </w:t>
      </w:r>
      <w:r w:rsidR="00681C3B">
        <w:rPr>
          <w:sz w:val="22"/>
          <w:szCs w:val="22"/>
        </w:rPr>
        <w:t xml:space="preserve">also a preferred option. The main reason is that </w:t>
      </w:r>
      <w:r w:rsidR="006F7BCC">
        <w:rPr>
          <w:sz w:val="22"/>
          <w:szCs w:val="22"/>
        </w:rPr>
        <w:t xml:space="preserve">it </w:t>
      </w:r>
      <w:r w:rsidR="002153F3">
        <w:rPr>
          <w:sz w:val="22"/>
          <w:szCs w:val="22"/>
        </w:rPr>
        <w:t xml:space="preserve">facilitates </w:t>
      </w:r>
      <w:r w:rsidR="005152BB">
        <w:rPr>
          <w:sz w:val="22"/>
          <w:szCs w:val="22"/>
        </w:rPr>
        <w:t>reusing</w:t>
      </w:r>
      <w:r w:rsidR="002153F3">
        <w:rPr>
          <w:sz w:val="22"/>
          <w:szCs w:val="22"/>
        </w:rPr>
        <w:t xml:space="preserve"> legacy CSI reporting principles. </w:t>
      </w:r>
      <w:r w:rsidR="00F06D2D">
        <w:rPr>
          <w:sz w:val="22"/>
          <w:szCs w:val="22"/>
        </w:rPr>
        <w:t xml:space="preserve">On one hand, </w:t>
      </w:r>
      <w:r w:rsidR="00056713">
        <w:rPr>
          <w:sz w:val="22"/>
          <w:szCs w:val="22"/>
        </w:rPr>
        <w:t>the reporting format</w:t>
      </w:r>
      <w:r w:rsidR="00B279DB">
        <w:rPr>
          <w:sz w:val="22"/>
          <w:szCs w:val="22"/>
        </w:rPr>
        <w:t xml:space="preserve"> is </w:t>
      </w:r>
      <w:proofErr w:type="gramStart"/>
      <w:r w:rsidR="00B279DB">
        <w:rPr>
          <w:sz w:val="22"/>
          <w:szCs w:val="22"/>
        </w:rPr>
        <w:t>similar to</w:t>
      </w:r>
      <w:proofErr w:type="gramEnd"/>
      <w:r w:rsidR="00B279DB">
        <w:rPr>
          <w:sz w:val="22"/>
          <w:szCs w:val="22"/>
        </w:rPr>
        <w:t xml:space="preserve"> that of the legacy,</w:t>
      </w:r>
      <w:r w:rsidR="00056713">
        <w:rPr>
          <w:sz w:val="22"/>
          <w:szCs w:val="22"/>
        </w:rPr>
        <w:t xml:space="preserve"> </w:t>
      </w:r>
      <w:r w:rsidR="00643853">
        <w:rPr>
          <w:sz w:val="22"/>
          <w:szCs w:val="22"/>
        </w:rPr>
        <w:t xml:space="preserve">as the PMI </w:t>
      </w:r>
      <w:r w:rsidR="00056713">
        <w:rPr>
          <w:sz w:val="22"/>
          <w:szCs w:val="22"/>
        </w:rPr>
        <w:t xml:space="preserve">is composed </w:t>
      </w:r>
      <w:r w:rsidR="00384B5F">
        <w:rPr>
          <w:sz w:val="22"/>
          <w:szCs w:val="22"/>
        </w:rPr>
        <w:t xml:space="preserve">of </w:t>
      </w:r>
      <w:r w:rsidR="00056713">
        <w:rPr>
          <w:sz w:val="22"/>
          <w:szCs w:val="22"/>
        </w:rPr>
        <w:t>the spatial and frequency-domain basis, and the representation of the combination coefficients.</w:t>
      </w:r>
      <w:r w:rsidR="00B279DB">
        <w:rPr>
          <w:sz w:val="22"/>
          <w:szCs w:val="22"/>
        </w:rPr>
        <w:t xml:space="preserve"> On the other hands, </w:t>
      </w:r>
      <w:r w:rsidR="007D572D">
        <w:rPr>
          <w:sz w:val="22"/>
          <w:szCs w:val="22"/>
        </w:rPr>
        <w:t>it is easy to apply legacy CSI configuration principles, such as codebook subset restriction (CBSR)</w:t>
      </w:r>
      <w:r w:rsidR="00AC0B17">
        <w:rPr>
          <w:sz w:val="22"/>
          <w:szCs w:val="22"/>
        </w:rPr>
        <w:t xml:space="preserve">, so the issue of the interference mitigation of the neighbouring cell </w:t>
      </w:r>
      <w:r w:rsidR="0037447F">
        <w:rPr>
          <w:sz w:val="22"/>
          <w:szCs w:val="22"/>
        </w:rPr>
        <w:t>can be treated in a similar way to that of the legacy.</w:t>
      </w:r>
    </w:p>
    <w:p w14:paraId="36C7664F" w14:textId="2EEA711F" w:rsidR="0037447F" w:rsidRDefault="00A77E91" w:rsidP="004A5DA0">
      <w:pPr>
        <w:spacing w:before="120" w:after="0"/>
        <w:jc w:val="both"/>
        <w:rPr>
          <w:sz w:val="22"/>
          <w:szCs w:val="22"/>
          <w:lang w:eastAsia="zh-CN"/>
        </w:rPr>
      </w:pPr>
      <w:r>
        <w:rPr>
          <w:rFonts w:hint="eastAsia"/>
          <w:sz w:val="22"/>
          <w:szCs w:val="22"/>
          <w:lang w:eastAsia="zh-CN"/>
        </w:rPr>
        <w:t>S</w:t>
      </w:r>
      <w:r>
        <w:rPr>
          <w:sz w:val="22"/>
          <w:szCs w:val="22"/>
          <w:lang w:eastAsia="zh-CN"/>
        </w:rPr>
        <w:t xml:space="preserve">ince both alternatives </w:t>
      </w:r>
      <w:r w:rsidR="00FC5611">
        <w:rPr>
          <w:sz w:val="22"/>
          <w:szCs w:val="22"/>
          <w:lang w:eastAsia="zh-CN"/>
        </w:rPr>
        <w:t xml:space="preserve">comply with legacy CSI reporting principles, </w:t>
      </w:r>
      <w:r w:rsidR="00C448D6">
        <w:rPr>
          <w:sz w:val="22"/>
          <w:szCs w:val="22"/>
          <w:lang w:eastAsia="zh-CN"/>
        </w:rPr>
        <w:t>and with their own merit. We should support both the alternatives.</w:t>
      </w:r>
    </w:p>
    <w:p w14:paraId="3E97509D" w14:textId="77777777" w:rsidR="000B4B07" w:rsidRDefault="000B4B07" w:rsidP="004A5DA0">
      <w:pPr>
        <w:spacing w:before="120" w:after="0"/>
        <w:jc w:val="both"/>
        <w:rPr>
          <w:sz w:val="22"/>
          <w:szCs w:val="22"/>
          <w:lang w:eastAsia="zh-CN"/>
        </w:rPr>
      </w:pPr>
    </w:p>
    <w:p w14:paraId="51476F1E" w14:textId="563B15D3" w:rsidR="000B4B07" w:rsidRPr="00036ACE" w:rsidRDefault="000B4B07" w:rsidP="000B4B07">
      <w:pPr>
        <w:spacing w:before="120" w:after="0"/>
        <w:jc w:val="both"/>
        <w:rPr>
          <w:b/>
          <w:i/>
          <w:sz w:val="22"/>
          <w:szCs w:val="22"/>
        </w:rPr>
      </w:pPr>
      <w:r>
        <w:rPr>
          <w:b/>
          <w:i/>
          <w:sz w:val="22"/>
          <w:szCs w:val="22"/>
        </w:rPr>
        <w:t>Proposal 8</w:t>
      </w:r>
      <w:r w:rsidRPr="00036ACE">
        <w:rPr>
          <w:b/>
          <w:i/>
          <w:sz w:val="22"/>
          <w:szCs w:val="22"/>
        </w:rPr>
        <w:t>:</w:t>
      </w:r>
    </w:p>
    <w:p w14:paraId="3C7EAC90" w14:textId="1A174F14" w:rsidR="000B4B07" w:rsidRDefault="00D4010A" w:rsidP="000B4B07">
      <w:pPr>
        <w:pStyle w:val="ListParagraph"/>
        <w:numPr>
          <w:ilvl w:val="0"/>
          <w:numId w:val="9"/>
        </w:numPr>
        <w:spacing w:before="120"/>
        <w:ind w:firstLine="0"/>
        <w:jc w:val="both"/>
        <w:rPr>
          <w:i/>
        </w:rPr>
      </w:pPr>
      <w:r>
        <w:rPr>
          <w:i/>
        </w:rPr>
        <w:t>For</w:t>
      </w:r>
      <w:r w:rsidRPr="00D4010A">
        <w:rPr>
          <w:i/>
        </w:rPr>
        <w:t xml:space="preserve"> CSI compression using two-sided AI/ML models, support both the following alternatives of precoding matrix for output-CSI-UE and input-CSI-NW</w:t>
      </w:r>
      <w:r w:rsidR="00B84143">
        <w:rPr>
          <w:i/>
        </w:rPr>
        <w:t>:</w:t>
      </w:r>
    </w:p>
    <w:p w14:paraId="706D37AB" w14:textId="44B817E4" w:rsidR="00B84143" w:rsidRDefault="00B84143" w:rsidP="0061169E">
      <w:pPr>
        <w:pStyle w:val="ListParagraph"/>
        <w:numPr>
          <w:ilvl w:val="1"/>
          <w:numId w:val="9"/>
        </w:numPr>
        <w:spacing w:before="120"/>
        <w:jc w:val="both"/>
        <w:rPr>
          <w:i/>
        </w:rPr>
      </w:pPr>
      <w:r w:rsidRPr="00B84143">
        <w:rPr>
          <w:i/>
        </w:rPr>
        <w:t>Alt 1: The precoding matrix in spatial-frequency domain</w:t>
      </w:r>
    </w:p>
    <w:p w14:paraId="3E273462" w14:textId="61155A08" w:rsidR="00B84143" w:rsidRPr="00233C3C" w:rsidRDefault="00184F5A" w:rsidP="0061169E">
      <w:pPr>
        <w:pStyle w:val="ListParagraph"/>
        <w:numPr>
          <w:ilvl w:val="1"/>
          <w:numId w:val="9"/>
        </w:numPr>
        <w:spacing w:before="120"/>
        <w:jc w:val="both"/>
        <w:rPr>
          <w:i/>
        </w:rPr>
      </w:pPr>
      <w:r>
        <w:rPr>
          <w:i/>
        </w:rPr>
        <w:t xml:space="preserve">Alt 2: </w:t>
      </w:r>
      <w:r w:rsidR="00B84143" w:rsidRPr="00B84143">
        <w:rPr>
          <w:i/>
        </w:rPr>
        <w:t>The precoding matrix represented using angular-delay domain projection.</w:t>
      </w:r>
    </w:p>
    <w:p w14:paraId="5056D640" w14:textId="77777777" w:rsidR="004A5DA0" w:rsidRDefault="004A5DA0" w:rsidP="004A5DA0">
      <w:pPr>
        <w:spacing w:before="120" w:after="0"/>
        <w:jc w:val="both"/>
        <w:rPr>
          <w:sz w:val="22"/>
          <w:szCs w:val="22"/>
        </w:rPr>
      </w:pPr>
    </w:p>
    <w:p w14:paraId="2E6633BC" w14:textId="77777777" w:rsidR="004A5DA0" w:rsidRPr="00860883" w:rsidRDefault="004A5DA0" w:rsidP="004A5DA0">
      <w:pPr>
        <w:pStyle w:val="Heading3"/>
        <w:rPr>
          <w:sz w:val="30"/>
          <w:szCs w:val="30"/>
        </w:rPr>
      </w:pPr>
      <w:r w:rsidRPr="00860883">
        <w:rPr>
          <w:sz w:val="30"/>
          <w:szCs w:val="30"/>
        </w:rPr>
        <w:t>4.2.2 AI/ML model alignment</w:t>
      </w:r>
    </w:p>
    <w:p w14:paraId="21DB8F03" w14:textId="6086A92D"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AI/ML-based CSI generation part is </w:t>
      </w:r>
      <w:r w:rsidR="00825CF0">
        <w:rPr>
          <w:rFonts w:eastAsiaTheme="minorEastAsia"/>
          <w:sz w:val="22"/>
          <w:szCs w:val="22"/>
          <w:lang w:eastAsia="zh-CN"/>
        </w:rPr>
        <w:t>implemented</w:t>
      </w:r>
      <w:r>
        <w:rPr>
          <w:rFonts w:eastAsiaTheme="minorEastAsia"/>
          <w:sz w:val="22"/>
          <w:szCs w:val="22"/>
          <w:lang w:eastAsia="zh-CN"/>
        </w:rPr>
        <w:t xml:space="preserve"> at the UE side, which maps the channel information into a bit sequence as a part of the CSI. The AI/ML-based CSI reconstruction part is </w:t>
      </w:r>
      <w:r w:rsidR="00110DD6">
        <w:rPr>
          <w:rFonts w:eastAsiaTheme="minorEastAsia"/>
          <w:sz w:val="22"/>
          <w:szCs w:val="22"/>
          <w:lang w:eastAsia="zh-CN"/>
        </w:rPr>
        <w:t xml:space="preserve">implemented </w:t>
      </w:r>
      <w:r>
        <w:rPr>
          <w:rFonts w:eastAsiaTheme="minorEastAsia"/>
          <w:sz w:val="22"/>
          <w:szCs w:val="22"/>
          <w:lang w:eastAsia="zh-CN"/>
        </w:rPr>
        <w:t xml:space="preserve">at the NW side, which recovers the channel information. At the NW side, </w:t>
      </w:r>
      <w:r w:rsidR="00DB74FB">
        <w:rPr>
          <w:rFonts w:eastAsiaTheme="minorEastAsia"/>
          <w:sz w:val="22"/>
          <w:szCs w:val="22"/>
          <w:lang w:eastAsia="zh-CN"/>
        </w:rPr>
        <w:t xml:space="preserve">the </w:t>
      </w:r>
      <w:proofErr w:type="spellStart"/>
      <w:r>
        <w:rPr>
          <w:rFonts w:eastAsiaTheme="minorEastAsia"/>
          <w:sz w:val="22"/>
          <w:szCs w:val="22"/>
          <w:lang w:eastAsia="zh-CN"/>
        </w:rPr>
        <w:t>gNB</w:t>
      </w:r>
      <w:proofErr w:type="spellEnd"/>
      <w:r>
        <w:rPr>
          <w:rFonts w:eastAsiaTheme="minorEastAsia"/>
          <w:sz w:val="22"/>
          <w:szCs w:val="22"/>
          <w:lang w:eastAsia="zh-CN"/>
        </w:rPr>
        <w:t xml:space="preserve"> is expected to support various AI/ML-based models </w:t>
      </w:r>
      <w:r w:rsidR="00DB74FB">
        <w:rPr>
          <w:rFonts w:eastAsiaTheme="minorEastAsia"/>
          <w:sz w:val="22"/>
          <w:szCs w:val="22"/>
          <w:lang w:eastAsia="zh-CN"/>
        </w:rPr>
        <w:t>from different</w:t>
      </w:r>
      <w:r>
        <w:rPr>
          <w:rFonts w:eastAsiaTheme="minorEastAsia"/>
          <w:sz w:val="22"/>
          <w:szCs w:val="22"/>
          <w:lang w:eastAsia="zh-CN"/>
        </w:rPr>
        <w:t xml:space="preserve"> vendors. On the other hand, however, only a subset of AI/ML-based models may be supported by </w:t>
      </w:r>
      <w:r w:rsidR="004038A9">
        <w:rPr>
          <w:rFonts w:eastAsiaTheme="minorEastAsia"/>
          <w:sz w:val="22"/>
          <w:szCs w:val="22"/>
          <w:lang w:eastAsia="zh-CN"/>
        </w:rPr>
        <w:t xml:space="preserve">the </w:t>
      </w:r>
      <w:r>
        <w:rPr>
          <w:rFonts w:eastAsiaTheme="minorEastAsia"/>
          <w:sz w:val="22"/>
          <w:szCs w:val="22"/>
          <w:lang w:eastAsia="zh-CN"/>
        </w:rPr>
        <w:t xml:space="preserve">UE. The knowledge of the AI/ML-based models supported by </w:t>
      </w:r>
      <w:r w:rsidR="004038A9">
        <w:rPr>
          <w:rFonts w:eastAsiaTheme="minorEastAsia"/>
          <w:sz w:val="22"/>
          <w:szCs w:val="22"/>
          <w:lang w:eastAsia="zh-CN"/>
        </w:rPr>
        <w:t xml:space="preserve">the </w:t>
      </w:r>
      <w:r>
        <w:rPr>
          <w:rFonts w:eastAsiaTheme="minorEastAsia"/>
          <w:sz w:val="22"/>
          <w:szCs w:val="22"/>
          <w:lang w:eastAsia="zh-CN"/>
        </w:rPr>
        <w:t>UE may not be available at the NW</w:t>
      </w:r>
      <w:r w:rsidR="004038A9">
        <w:rPr>
          <w:rFonts w:eastAsiaTheme="minorEastAsia"/>
          <w:sz w:val="22"/>
          <w:szCs w:val="22"/>
          <w:lang w:eastAsia="zh-CN"/>
        </w:rPr>
        <w:t xml:space="preserve"> side</w:t>
      </w:r>
      <w:r>
        <w:rPr>
          <w:rFonts w:eastAsiaTheme="minorEastAsia"/>
          <w:sz w:val="22"/>
          <w:szCs w:val="22"/>
          <w:lang w:eastAsia="zh-CN"/>
        </w:rPr>
        <w:t xml:space="preserve">. For this reason, it is difficult for the NW to configure the proper AI/ML-based CSI generation part(s) to </w:t>
      </w:r>
      <w:r w:rsidR="007B671A">
        <w:rPr>
          <w:rFonts w:eastAsiaTheme="minorEastAsia"/>
          <w:sz w:val="22"/>
          <w:szCs w:val="22"/>
          <w:lang w:eastAsia="zh-CN"/>
        </w:rPr>
        <w:t xml:space="preserve">the </w:t>
      </w:r>
      <w:r>
        <w:rPr>
          <w:rFonts w:eastAsiaTheme="minorEastAsia"/>
          <w:sz w:val="22"/>
          <w:szCs w:val="22"/>
          <w:lang w:eastAsia="zh-CN"/>
        </w:rPr>
        <w:t xml:space="preserve">UE. As a result, the AI/ML model alignment should be </w:t>
      </w:r>
      <w:r w:rsidR="001A0C1C">
        <w:rPr>
          <w:rFonts w:eastAsiaTheme="minorEastAsia"/>
          <w:sz w:val="22"/>
          <w:szCs w:val="22"/>
          <w:lang w:eastAsia="zh-CN"/>
        </w:rPr>
        <w:t>firstly performed</w:t>
      </w:r>
      <w:r>
        <w:rPr>
          <w:rFonts w:eastAsiaTheme="minorEastAsia"/>
          <w:sz w:val="22"/>
          <w:szCs w:val="22"/>
          <w:lang w:eastAsia="zh-CN"/>
        </w:rPr>
        <w:t>.</w:t>
      </w:r>
    </w:p>
    <w:p w14:paraId="7F0A2626" w14:textId="769AFC04"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Our view is that the NW and UE should align the models they support before communications in multi-vendor collaboration. </w:t>
      </w:r>
      <w:r>
        <w:rPr>
          <w:rFonts w:eastAsiaTheme="minorEastAsia" w:hint="eastAsia"/>
          <w:sz w:val="22"/>
          <w:szCs w:val="22"/>
          <w:lang w:eastAsia="zh-CN"/>
        </w:rPr>
        <w:t>I</w:t>
      </w:r>
      <w:r>
        <w:rPr>
          <w:rFonts w:eastAsiaTheme="minorEastAsia"/>
          <w:sz w:val="22"/>
          <w:szCs w:val="22"/>
          <w:lang w:eastAsia="zh-CN"/>
        </w:rPr>
        <w:t xml:space="preserve">n the RAN1 #113 meeting </w:t>
      </w:r>
      <w:r w:rsidR="00690EE2">
        <w:rPr>
          <w:rFonts w:eastAsiaTheme="minorEastAsia"/>
          <w:sz w:val="22"/>
          <w:szCs w:val="22"/>
          <w:lang w:eastAsia="zh-CN"/>
        </w:rPr>
        <w:t>[9</w:t>
      </w:r>
      <w:r>
        <w:rPr>
          <w:rFonts w:eastAsiaTheme="minorEastAsia"/>
          <w:sz w:val="22"/>
          <w:szCs w:val="22"/>
          <w:lang w:eastAsia="zh-CN"/>
        </w:rPr>
        <w:t xml:space="preserve">], the feasibility and procedures of the AI/ML model alignment </w:t>
      </w:r>
      <w:r w:rsidR="0084113E">
        <w:rPr>
          <w:rFonts w:eastAsiaTheme="minorEastAsia"/>
          <w:sz w:val="22"/>
          <w:szCs w:val="22"/>
          <w:lang w:eastAsia="zh-CN"/>
        </w:rPr>
        <w:t xml:space="preserve">was </w:t>
      </w:r>
      <w:r>
        <w:rPr>
          <w:rFonts w:eastAsiaTheme="minorEastAsia"/>
          <w:sz w:val="22"/>
          <w:szCs w:val="22"/>
          <w:lang w:eastAsia="zh-CN"/>
        </w:rPr>
        <w:t>agreed to be further studied. In the RAN1 #114 meeting</w:t>
      </w:r>
      <w:r w:rsidR="00794B7C">
        <w:rPr>
          <w:rFonts w:eastAsiaTheme="minorEastAsia"/>
          <w:sz w:val="22"/>
          <w:szCs w:val="22"/>
          <w:lang w:eastAsia="zh-CN"/>
        </w:rPr>
        <w:t xml:space="preserve"> </w:t>
      </w:r>
      <w:r w:rsidR="00794B7C">
        <w:rPr>
          <w:rFonts w:eastAsiaTheme="minorEastAsia"/>
          <w:sz w:val="22"/>
          <w:szCs w:val="22"/>
          <w:lang w:eastAsia="zh-CN"/>
        </w:rPr>
        <w:fldChar w:fldCharType="begin"/>
      </w:r>
      <w:r w:rsidR="00794B7C">
        <w:rPr>
          <w:rFonts w:eastAsiaTheme="minorEastAsia"/>
          <w:sz w:val="22"/>
          <w:szCs w:val="22"/>
          <w:lang w:eastAsia="zh-CN"/>
        </w:rPr>
        <w:instrText xml:space="preserve"> REF _Ref159251065 \n \h </w:instrText>
      </w:r>
      <w:r w:rsidR="00794B7C">
        <w:rPr>
          <w:rFonts w:eastAsiaTheme="minorEastAsia"/>
          <w:sz w:val="22"/>
          <w:szCs w:val="22"/>
          <w:lang w:eastAsia="zh-CN"/>
        </w:rPr>
      </w:r>
      <w:r w:rsidR="00794B7C">
        <w:rPr>
          <w:rFonts w:eastAsiaTheme="minorEastAsia"/>
          <w:sz w:val="22"/>
          <w:szCs w:val="22"/>
          <w:lang w:eastAsia="zh-CN"/>
        </w:rPr>
        <w:fldChar w:fldCharType="separate"/>
      </w:r>
      <w:r w:rsidR="001D0D5F">
        <w:rPr>
          <w:rFonts w:eastAsiaTheme="minorEastAsia"/>
          <w:sz w:val="22"/>
          <w:szCs w:val="22"/>
          <w:lang w:eastAsia="zh-CN"/>
        </w:rPr>
        <w:t>[10]</w:t>
      </w:r>
      <w:r w:rsidR="00794B7C">
        <w:rPr>
          <w:rFonts w:eastAsiaTheme="minorEastAsia"/>
          <w:sz w:val="22"/>
          <w:szCs w:val="22"/>
          <w:lang w:eastAsia="zh-CN"/>
        </w:rPr>
        <w:fldChar w:fldCharType="end"/>
      </w:r>
      <w:r>
        <w:rPr>
          <w:rFonts w:eastAsiaTheme="minorEastAsia"/>
          <w:sz w:val="22"/>
          <w:szCs w:val="22"/>
          <w:lang w:eastAsia="zh-CN"/>
        </w:rPr>
        <w:t xml:space="preserve">, a total of six options </w:t>
      </w:r>
      <w:r w:rsidR="0084113E">
        <w:rPr>
          <w:rFonts w:eastAsiaTheme="minorEastAsia"/>
          <w:sz w:val="22"/>
          <w:szCs w:val="22"/>
          <w:lang w:eastAsia="zh-CN"/>
        </w:rPr>
        <w:t xml:space="preserve">were </w:t>
      </w:r>
      <w:r>
        <w:rPr>
          <w:rFonts w:eastAsiaTheme="minorEastAsia"/>
          <w:sz w:val="22"/>
          <w:szCs w:val="22"/>
          <w:lang w:eastAsia="zh-CN"/>
        </w:rPr>
        <w:t xml:space="preserve">observed for defining the pairing information. In the RAN1 #115 meeting, it </w:t>
      </w:r>
      <w:r w:rsidR="008A1E8D">
        <w:rPr>
          <w:rFonts w:eastAsiaTheme="minorEastAsia"/>
          <w:sz w:val="22"/>
          <w:szCs w:val="22"/>
          <w:lang w:eastAsia="zh-CN"/>
        </w:rPr>
        <w:t xml:space="preserve">was </w:t>
      </w:r>
      <w:r>
        <w:rPr>
          <w:rFonts w:eastAsiaTheme="minorEastAsia"/>
          <w:sz w:val="22"/>
          <w:szCs w:val="22"/>
          <w:lang w:eastAsia="zh-CN"/>
        </w:rPr>
        <w:t xml:space="preserve">agreed that the pairing information can be established based on model identification. We are supportive that pairing information can be </w:t>
      </w:r>
      <w:r w:rsidR="00506FF6">
        <w:rPr>
          <w:rFonts w:eastAsiaTheme="minorEastAsia"/>
          <w:sz w:val="22"/>
          <w:szCs w:val="22"/>
          <w:lang w:eastAsia="zh-CN"/>
        </w:rPr>
        <w:t>in the form of</w:t>
      </w:r>
      <w:r>
        <w:rPr>
          <w:rFonts w:eastAsiaTheme="minorEastAsia"/>
          <w:sz w:val="22"/>
          <w:szCs w:val="22"/>
          <w:lang w:eastAsia="zh-CN"/>
        </w:rPr>
        <w:t xml:space="preserve"> model ID, since only model ID is agreed to be reported in a functionality.</w:t>
      </w:r>
    </w:p>
    <w:tbl>
      <w:tblPr>
        <w:tblStyle w:val="TableGrid"/>
        <w:tblW w:w="0" w:type="auto"/>
        <w:tblLook w:val="04A0" w:firstRow="1" w:lastRow="0" w:firstColumn="1" w:lastColumn="0" w:noHBand="0" w:noVBand="1"/>
      </w:tblPr>
      <w:tblGrid>
        <w:gridCol w:w="10160"/>
      </w:tblGrid>
      <w:tr w:rsidR="004A5DA0" w14:paraId="53B355A3" w14:textId="77777777" w:rsidTr="00F87D82">
        <w:tc>
          <w:tcPr>
            <w:tcW w:w="10160" w:type="dxa"/>
          </w:tcPr>
          <w:p w14:paraId="43668B9F" w14:textId="77777777" w:rsidR="004A5DA0" w:rsidRPr="00801E0D" w:rsidRDefault="004A5DA0" w:rsidP="00F87D82">
            <w:pPr>
              <w:rPr>
                <w:b/>
                <w:bCs/>
                <w:sz w:val="22"/>
                <w:szCs w:val="22"/>
                <w:highlight w:val="green"/>
              </w:rPr>
            </w:pPr>
            <w:r w:rsidRPr="00801E0D">
              <w:rPr>
                <w:b/>
                <w:bCs/>
                <w:sz w:val="22"/>
                <w:szCs w:val="22"/>
                <w:highlight w:val="green"/>
              </w:rPr>
              <w:t>Agreement</w:t>
            </w:r>
          </w:p>
          <w:p w14:paraId="50072A81" w14:textId="77777777" w:rsidR="004A5DA0" w:rsidRPr="00BD5ED4" w:rsidRDefault="004A5DA0" w:rsidP="00F87D82">
            <w:pPr>
              <w:rPr>
                <w:rFonts w:eastAsiaTheme="minorEastAsia"/>
                <w:sz w:val="22"/>
                <w:szCs w:val="22"/>
                <w:lang w:eastAsia="zh-CN"/>
              </w:rPr>
            </w:pPr>
            <w:r>
              <w:t>I</w:t>
            </w:r>
            <w:r w:rsidRPr="00BD5ED4">
              <w:rPr>
                <w:rFonts w:eastAsiaTheme="minorEastAsia"/>
                <w:sz w:val="22"/>
                <w:szCs w:val="22"/>
                <w:lang w:eastAsia="zh-CN"/>
              </w:rPr>
              <w:t xml:space="preserve">n CSI compression using two-sided model use case, </w:t>
            </w:r>
            <w:proofErr w:type="gramStart"/>
            <w:r w:rsidRPr="00BD5ED4">
              <w:rPr>
                <w:rFonts w:eastAsiaTheme="minorEastAsia"/>
                <w:sz w:val="22"/>
                <w:szCs w:val="22"/>
                <w:lang w:eastAsia="zh-CN"/>
              </w:rPr>
              <w:t>in order to</w:t>
            </w:r>
            <w:proofErr w:type="gramEnd"/>
            <w:r w:rsidRPr="00BD5ED4">
              <w:rPr>
                <w:rFonts w:eastAsiaTheme="minorEastAsia"/>
                <w:sz w:val="22"/>
                <w:szCs w:val="22"/>
                <w:lang w:eastAsia="zh-CN"/>
              </w:rPr>
              <w:t xml:space="preserve"> select a CSI generation model compatible with the CSI reconstruction model used by the </w:t>
            </w:r>
            <w:proofErr w:type="spellStart"/>
            <w:r w:rsidRPr="00BD5ED4">
              <w:rPr>
                <w:rFonts w:eastAsiaTheme="minorEastAsia"/>
                <w:sz w:val="22"/>
                <w:szCs w:val="22"/>
                <w:lang w:eastAsia="zh-CN"/>
              </w:rPr>
              <w:t>gNB</w:t>
            </w:r>
            <w:proofErr w:type="spellEnd"/>
            <w:r w:rsidRPr="00BD5ED4">
              <w:rPr>
                <w:rFonts w:eastAsiaTheme="minorEastAsia"/>
                <w:sz w:val="22"/>
                <w:szCs w:val="22"/>
                <w:lang w:eastAsia="zh-CN"/>
              </w:rPr>
              <w:t>, the following aspects have been proposed:</w:t>
            </w:r>
          </w:p>
          <w:p w14:paraId="3DF6653D" w14:textId="77777777" w:rsidR="004A5DA0" w:rsidRPr="009F6309" w:rsidRDefault="004A5DA0" w:rsidP="00987E33">
            <w:pPr>
              <w:pStyle w:val="ListParagraph"/>
              <w:numPr>
                <w:ilvl w:val="0"/>
                <w:numId w:val="59"/>
              </w:numPr>
              <w:spacing w:before="0" w:line="240" w:lineRule="auto"/>
              <w:jc w:val="left"/>
              <w:rPr>
                <w:rFonts w:eastAsiaTheme="minorEastAsia"/>
                <w:sz w:val="22"/>
                <w:szCs w:val="22"/>
                <w:lang w:eastAsia="zh-CN"/>
              </w:rPr>
            </w:pPr>
            <w:r w:rsidRPr="009F6309">
              <w:rPr>
                <w:rFonts w:eastAsiaTheme="minorEastAsia"/>
                <w:sz w:val="22"/>
                <w:szCs w:val="22"/>
                <w:lang w:eastAsia="zh-CN"/>
              </w:rPr>
              <w:t xml:space="preserve">Pairing information can be established based on model identification    </w:t>
            </w:r>
          </w:p>
          <w:p w14:paraId="3096AEDA" w14:textId="77777777" w:rsidR="004A5DA0" w:rsidRPr="0068365E" w:rsidRDefault="004A5DA0" w:rsidP="00F87D82">
            <w:pPr>
              <w:rPr>
                <w:rFonts w:eastAsiaTheme="minorEastAsia"/>
                <w:sz w:val="22"/>
                <w:szCs w:val="22"/>
                <w:lang w:eastAsia="zh-CN"/>
              </w:rPr>
            </w:pPr>
            <w:r w:rsidRPr="0068365E">
              <w:rPr>
                <w:rFonts w:eastAsiaTheme="minorEastAsia" w:hint="eastAsia"/>
                <w:sz w:val="22"/>
                <w:szCs w:val="22"/>
                <w:lang w:eastAsia="zh-CN"/>
              </w:rPr>
              <w:t>O</w:t>
            </w:r>
            <w:r w:rsidRPr="0068365E">
              <w:rPr>
                <w:rFonts w:eastAsiaTheme="minorEastAsia"/>
                <w:sz w:val="22"/>
                <w:szCs w:val="22"/>
                <w:lang w:eastAsia="zh-CN"/>
              </w:rPr>
              <w:t>bservation</w:t>
            </w:r>
          </w:p>
          <w:p w14:paraId="1FBEA4EF" w14:textId="77777777" w:rsidR="004A5DA0" w:rsidRDefault="004A5DA0" w:rsidP="00F87D82">
            <w:pPr>
              <w:rPr>
                <w:rFonts w:eastAsiaTheme="minorEastAsia"/>
                <w:sz w:val="22"/>
                <w:szCs w:val="22"/>
                <w:lang w:eastAsia="zh-CN"/>
              </w:rPr>
            </w:pPr>
            <w:r w:rsidRPr="00DF65D8">
              <w:rPr>
                <w:rFonts w:eastAsiaTheme="minorEastAsia"/>
                <w:sz w:val="22"/>
                <w:szCs w:val="22"/>
                <w:lang w:eastAsia="zh-CN"/>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DF65D8">
              <w:rPr>
                <w:rFonts w:eastAsiaTheme="minorEastAsia"/>
                <w:sz w:val="22"/>
                <w:szCs w:val="22"/>
                <w:lang w:eastAsia="zh-CN"/>
              </w:rPr>
              <w:t>gNB</w:t>
            </w:r>
            <w:proofErr w:type="spellEnd"/>
            <w:r w:rsidRPr="00DF65D8">
              <w:rPr>
                <w:rFonts w:eastAsiaTheme="minorEastAsia"/>
                <w:sz w:val="22"/>
                <w:szCs w:val="22"/>
                <w:lang w:eastAsia="zh-CN"/>
              </w:rPr>
              <w:t>:</w:t>
            </w:r>
          </w:p>
          <w:p w14:paraId="6FCA2017" w14:textId="77777777" w:rsidR="004A5DA0" w:rsidRPr="006B1EF2" w:rsidRDefault="004A5DA0" w:rsidP="00987E33">
            <w:pPr>
              <w:pStyle w:val="ListParagraph"/>
              <w:numPr>
                <w:ilvl w:val="0"/>
                <w:numId w:val="60"/>
              </w:numPr>
              <w:rPr>
                <w:rFonts w:eastAsiaTheme="minorEastAsia"/>
                <w:sz w:val="22"/>
                <w:szCs w:val="22"/>
                <w:lang w:eastAsia="zh-CN"/>
              </w:rPr>
            </w:pPr>
            <w:r w:rsidRPr="006B1EF2">
              <w:rPr>
                <w:rFonts w:eastAsiaTheme="minorEastAsia"/>
                <w:sz w:val="22"/>
                <w:szCs w:val="22"/>
                <w:lang w:eastAsia="zh-CN"/>
              </w:rPr>
              <w:t>Option 1: The pairing information is in the forms of the CSI reconstruction model ID that NW will use.</w:t>
            </w:r>
          </w:p>
          <w:p w14:paraId="383E0632" w14:textId="77777777" w:rsidR="004A5DA0" w:rsidRPr="006B1EF2" w:rsidRDefault="004A5DA0" w:rsidP="00987E33">
            <w:pPr>
              <w:pStyle w:val="ListParagraph"/>
              <w:numPr>
                <w:ilvl w:val="0"/>
                <w:numId w:val="60"/>
              </w:numPr>
              <w:rPr>
                <w:rFonts w:eastAsiaTheme="minorEastAsia"/>
                <w:sz w:val="22"/>
                <w:szCs w:val="22"/>
                <w:lang w:eastAsia="zh-CN"/>
              </w:rPr>
            </w:pPr>
            <w:r w:rsidRPr="006B1EF2">
              <w:rPr>
                <w:rFonts w:eastAsiaTheme="minorEastAsia"/>
                <w:sz w:val="22"/>
                <w:szCs w:val="22"/>
                <w:lang w:eastAsia="zh-CN"/>
              </w:rPr>
              <w:t>Option 2: The pairing information is in the forms of the CSI generation model ID that the UE will use.</w:t>
            </w:r>
          </w:p>
          <w:p w14:paraId="3E807F1C" w14:textId="77777777" w:rsidR="004A5DA0" w:rsidRPr="006B1EF2" w:rsidRDefault="004A5DA0" w:rsidP="00987E33">
            <w:pPr>
              <w:pStyle w:val="ListParagraph"/>
              <w:numPr>
                <w:ilvl w:val="0"/>
                <w:numId w:val="60"/>
              </w:numPr>
              <w:rPr>
                <w:rFonts w:eastAsiaTheme="minorEastAsia"/>
                <w:sz w:val="22"/>
                <w:szCs w:val="22"/>
                <w:lang w:eastAsia="zh-CN"/>
              </w:rPr>
            </w:pPr>
            <w:r w:rsidRPr="006B1EF2">
              <w:rPr>
                <w:rFonts w:eastAsiaTheme="minorEastAsia"/>
                <w:sz w:val="22"/>
                <w:szCs w:val="22"/>
                <w:lang w:eastAsia="zh-CN"/>
              </w:rPr>
              <w:t>Option 3: The pairing information is in the forms of the paired CSI generation model and CSI reconstruction model ID.</w:t>
            </w:r>
          </w:p>
          <w:p w14:paraId="629931EE" w14:textId="77777777" w:rsidR="004A5DA0" w:rsidRPr="006B1EF2" w:rsidRDefault="004A5DA0" w:rsidP="00987E33">
            <w:pPr>
              <w:pStyle w:val="ListParagraph"/>
              <w:numPr>
                <w:ilvl w:val="0"/>
                <w:numId w:val="60"/>
              </w:numPr>
              <w:rPr>
                <w:rFonts w:eastAsiaTheme="minorEastAsia"/>
                <w:sz w:val="22"/>
                <w:szCs w:val="22"/>
                <w:lang w:eastAsia="zh-CN"/>
              </w:rPr>
            </w:pPr>
            <w:r w:rsidRPr="006B1EF2">
              <w:rPr>
                <w:rFonts w:eastAsiaTheme="minorEastAsia"/>
                <w:sz w:val="22"/>
                <w:szCs w:val="22"/>
                <w:lang w:eastAsia="zh-CN"/>
              </w:rPr>
              <w:t>Option 4: The pairing information is in the forms of by the dataset ID during type 3 sequential training.</w:t>
            </w:r>
          </w:p>
          <w:p w14:paraId="2A1D72B8" w14:textId="77777777" w:rsidR="004A5DA0" w:rsidRPr="006B1EF2" w:rsidRDefault="004A5DA0" w:rsidP="00987E33">
            <w:pPr>
              <w:pStyle w:val="ListParagraph"/>
              <w:numPr>
                <w:ilvl w:val="0"/>
                <w:numId w:val="60"/>
              </w:numPr>
              <w:rPr>
                <w:rFonts w:eastAsiaTheme="minorEastAsia"/>
                <w:sz w:val="22"/>
                <w:szCs w:val="22"/>
                <w:lang w:eastAsia="zh-CN"/>
              </w:rPr>
            </w:pPr>
            <w:r w:rsidRPr="006B1EF2">
              <w:rPr>
                <w:rFonts w:eastAsiaTheme="minorEastAsia"/>
                <w:sz w:val="22"/>
                <w:szCs w:val="22"/>
                <w:lang w:eastAsia="zh-CN"/>
              </w:rPr>
              <w:t>Option 5: The pairing information is in the forms of a training session ID to a prior training session (e.g., API) between NW and UE.</w:t>
            </w:r>
          </w:p>
          <w:p w14:paraId="46C6CEF7" w14:textId="77777777" w:rsidR="004A5DA0" w:rsidRPr="006B1EF2" w:rsidRDefault="004A5DA0" w:rsidP="00987E33">
            <w:pPr>
              <w:pStyle w:val="ListParagraph"/>
              <w:numPr>
                <w:ilvl w:val="0"/>
                <w:numId w:val="60"/>
              </w:numPr>
              <w:rPr>
                <w:rFonts w:eastAsiaTheme="minorEastAsia"/>
                <w:sz w:val="22"/>
                <w:szCs w:val="22"/>
                <w:lang w:eastAsia="zh-CN"/>
              </w:rPr>
            </w:pPr>
            <w:r w:rsidRPr="006B1EF2">
              <w:rPr>
                <w:rFonts w:eastAsiaTheme="minorEastAsia"/>
                <w:sz w:val="22"/>
                <w:szCs w:val="22"/>
                <w:lang w:eastAsia="zh-CN"/>
              </w:rPr>
              <w:t>Option 6: The pairing information is up to UE/NW offline co-engineering alignment, transparent to 3GPP specification.</w:t>
            </w:r>
          </w:p>
          <w:p w14:paraId="53FEB691" w14:textId="77777777" w:rsidR="004A5DA0" w:rsidRPr="006B1EF2" w:rsidRDefault="004A5DA0" w:rsidP="00987E33">
            <w:pPr>
              <w:pStyle w:val="ListParagraph"/>
              <w:numPr>
                <w:ilvl w:val="0"/>
                <w:numId w:val="60"/>
              </w:numPr>
              <w:rPr>
                <w:rFonts w:eastAsiaTheme="minorEastAsia"/>
                <w:sz w:val="22"/>
                <w:szCs w:val="22"/>
                <w:lang w:eastAsia="zh-CN"/>
              </w:rPr>
            </w:pPr>
            <w:r w:rsidRPr="006B1EF2">
              <w:rPr>
                <w:rFonts w:eastAsiaTheme="minorEastAsia"/>
                <w:sz w:val="22"/>
                <w:szCs w:val="22"/>
                <w:lang w:eastAsia="zh-CN"/>
              </w:rPr>
              <w:t>Note: the disclosure of the vendor information during the model pairing procedure and model identification procedure should be considered.</w:t>
            </w:r>
          </w:p>
          <w:p w14:paraId="6DAEB489" w14:textId="77777777" w:rsidR="004A5DA0" w:rsidRPr="006B1EF2" w:rsidRDefault="004A5DA0" w:rsidP="00987E33">
            <w:pPr>
              <w:pStyle w:val="ListParagraph"/>
              <w:numPr>
                <w:ilvl w:val="0"/>
                <w:numId w:val="60"/>
              </w:numPr>
              <w:rPr>
                <w:rFonts w:eastAsiaTheme="minorEastAsia"/>
                <w:sz w:val="22"/>
                <w:szCs w:val="22"/>
                <w:lang w:eastAsia="zh-CN"/>
              </w:rPr>
            </w:pPr>
            <w:r w:rsidRPr="006B1EF2">
              <w:rPr>
                <w:rFonts w:eastAsiaTheme="minorEastAsia"/>
                <w:sz w:val="22"/>
                <w:szCs w:val="22"/>
                <w:lang w:eastAsia="zh-CN"/>
              </w:rPr>
              <w:t>Note: If each UE side model is compatible with all NW side model, the information is not needed for the UE.</w:t>
            </w:r>
          </w:p>
          <w:p w14:paraId="6250E022" w14:textId="77777777" w:rsidR="004A5DA0" w:rsidRPr="0068365E" w:rsidRDefault="004A5DA0" w:rsidP="00987E33">
            <w:pPr>
              <w:pStyle w:val="ListParagraph"/>
              <w:numPr>
                <w:ilvl w:val="0"/>
                <w:numId w:val="60"/>
              </w:numPr>
              <w:rPr>
                <w:rFonts w:eastAsiaTheme="minorEastAsia"/>
                <w:lang w:eastAsia="zh-CN"/>
              </w:rPr>
            </w:pPr>
            <w:r w:rsidRPr="006B1EF2">
              <w:rPr>
                <w:rFonts w:eastAsiaTheme="minorEastAsia"/>
                <w:sz w:val="22"/>
                <w:szCs w:val="22"/>
                <w:lang w:eastAsia="zh-CN"/>
              </w:rPr>
              <w:t>Note: Above does not imply there is a need for a central entity for defining/storing/maintaining the IDs.</w:t>
            </w:r>
          </w:p>
        </w:tc>
      </w:tr>
    </w:tbl>
    <w:p w14:paraId="21E92D87" w14:textId="77777777" w:rsidR="004A5DA0" w:rsidRDefault="004A5DA0" w:rsidP="004A5DA0">
      <w:pPr>
        <w:spacing w:afterLines="50" w:after="120"/>
        <w:jc w:val="both"/>
        <w:rPr>
          <w:rFonts w:eastAsiaTheme="minorEastAsia"/>
          <w:sz w:val="22"/>
          <w:szCs w:val="22"/>
          <w:lang w:eastAsia="zh-CN"/>
        </w:rPr>
      </w:pPr>
    </w:p>
    <w:p w14:paraId="09844952" w14:textId="49DF7273"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For the additional information for aligning the pairing information, we support both the UE initiated and NW initiated approaches. In fact, both the two methods have their own merit. </w:t>
      </w:r>
      <w:r w:rsidR="00387C18">
        <w:rPr>
          <w:rFonts w:eastAsiaTheme="minorEastAsia"/>
          <w:sz w:val="22"/>
          <w:szCs w:val="22"/>
          <w:lang w:eastAsia="zh-CN"/>
        </w:rPr>
        <w:t xml:space="preserve"> For UE initiated approach, the UE </w:t>
      </w:r>
      <w:r w:rsidR="007775F5">
        <w:rPr>
          <w:rFonts w:eastAsiaTheme="minorEastAsia"/>
          <w:sz w:val="22"/>
          <w:szCs w:val="22"/>
          <w:lang w:eastAsia="zh-CN"/>
        </w:rPr>
        <w:t xml:space="preserve">could report the pairing information for NW confirmation. For NW initiated approach, the NE indicates the </w:t>
      </w:r>
      <w:r w:rsidR="00A8008C">
        <w:rPr>
          <w:rFonts w:eastAsiaTheme="minorEastAsia"/>
          <w:sz w:val="22"/>
          <w:szCs w:val="22"/>
          <w:lang w:eastAsia="zh-CN"/>
        </w:rPr>
        <w:t xml:space="preserve">pairing information supported in the cell </w:t>
      </w:r>
      <w:r w:rsidR="00805B3E">
        <w:rPr>
          <w:rFonts w:eastAsiaTheme="minorEastAsia"/>
          <w:sz w:val="22"/>
          <w:szCs w:val="22"/>
          <w:lang w:eastAsia="zh-CN"/>
        </w:rPr>
        <w:t xml:space="preserve">to the UE for UE </w:t>
      </w:r>
      <w:r w:rsidR="00815368">
        <w:rPr>
          <w:rFonts w:eastAsiaTheme="minorEastAsia"/>
          <w:sz w:val="22"/>
          <w:szCs w:val="22"/>
          <w:lang w:eastAsia="zh-CN"/>
        </w:rPr>
        <w:t xml:space="preserve">confirmation. </w:t>
      </w:r>
      <w:r>
        <w:rPr>
          <w:rFonts w:eastAsiaTheme="minorEastAsia"/>
          <w:sz w:val="22"/>
          <w:szCs w:val="22"/>
          <w:lang w:eastAsia="zh-CN"/>
        </w:rPr>
        <w:t>The UE only reports the pairing information within the scope of what the NW indicates. This potentially reduces the amount of information that the UE sends via uplink. As a result, both the two approaches are worth to be investigated.</w:t>
      </w:r>
    </w:p>
    <w:p w14:paraId="7F4CB6B0" w14:textId="77777777" w:rsidR="00026451" w:rsidRDefault="00026451" w:rsidP="004A5DA0">
      <w:pPr>
        <w:spacing w:afterLines="50" w:after="120"/>
        <w:jc w:val="both"/>
        <w:rPr>
          <w:rFonts w:eastAsiaTheme="minorEastAsia"/>
          <w:sz w:val="22"/>
          <w:szCs w:val="22"/>
          <w:lang w:eastAsia="zh-CN"/>
        </w:rPr>
      </w:pPr>
    </w:p>
    <w:p w14:paraId="1BC5A08D" w14:textId="65DF4788" w:rsidR="00026451" w:rsidRPr="00036ACE" w:rsidRDefault="00026451" w:rsidP="00026451">
      <w:pPr>
        <w:spacing w:before="120" w:after="0"/>
        <w:jc w:val="both"/>
        <w:rPr>
          <w:b/>
          <w:i/>
          <w:sz w:val="22"/>
          <w:szCs w:val="22"/>
        </w:rPr>
      </w:pPr>
      <w:r>
        <w:rPr>
          <w:b/>
          <w:i/>
          <w:sz w:val="22"/>
          <w:szCs w:val="22"/>
        </w:rPr>
        <w:t xml:space="preserve">Proposal </w:t>
      </w:r>
      <w:r w:rsidR="0024204B">
        <w:rPr>
          <w:b/>
          <w:i/>
          <w:sz w:val="22"/>
          <w:szCs w:val="22"/>
        </w:rPr>
        <w:t>9</w:t>
      </w:r>
      <w:r w:rsidRPr="00036ACE">
        <w:rPr>
          <w:b/>
          <w:i/>
          <w:sz w:val="22"/>
          <w:szCs w:val="22"/>
        </w:rPr>
        <w:t>:</w:t>
      </w:r>
    </w:p>
    <w:p w14:paraId="19E40B13" w14:textId="391D73D4" w:rsidR="00640FDE" w:rsidRPr="00640FDE" w:rsidRDefault="00026451" w:rsidP="00640FDE">
      <w:pPr>
        <w:pStyle w:val="ListParagraph"/>
        <w:numPr>
          <w:ilvl w:val="0"/>
          <w:numId w:val="9"/>
        </w:numPr>
        <w:spacing w:before="120"/>
        <w:jc w:val="both"/>
        <w:rPr>
          <w:i/>
        </w:rPr>
      </w:pPr>
      <w:r>
        <w:rPr>
          <w:i/>
        </w:rPr>
        <w:t>For</w:t>
      </w:r>
      <w:r w:rsidRPr="00D4010A">
        <w:rPr>
          <w:i/>
        </w:rPr>
        <w:t xml:space="preserve"> CSI compression using two-sided AI/ML models, support </w:t>
      </w:r>
      <w:r w:rsidR="00640FDE" w:rsidRPr="00640FDE">
        <w:rPr>
          <w:i/>
        </w:rPr>
        <w:t xml:space="preserve">the </w:t>
      </w:r>
      <w:r w:rsidR="00640FDE">
        <w:rPr>
          <w:i/>
        </w:rPr>
        <w:t xml:space="preserve">following approaches </w:t>
      </w:r>
      <w:r w:rsidR="00640FDE" w:rsidRPr="00640FDE">
        <w:rPr>
          <w:i/>
        </w:rPr>
        <w:t>for AI/ML model alignment</w:t>
      </w:r>
      <w:r w:rsidR="00C83A25">
        <w:rPr>
          <w:i/>
        </w:rPr>
        <w:t>:</w:t>
      </w:r>
    </w:p>
    <w:p w14:paraId="5C899232" w14:textId="147D1E57" w:rsidR="00640FDE" w:rsidRPr="00640FDE" w:rsidRDefault="00640FDE" w:rsidP="00805133">
      <w:pPr>
        <w:pStyle w:val="ListParagraph"/>
        <w:numPr>
          <w:ilvl w:val="1"/>
          <w:numId w:val="9"/>
        </w:numPr>
        <w:spacing w:before="120"/>
        <w:jc w:val="both"/>
        <w:rPr>
          <w:i/>
        </w:rPr>
      </w:pPr>
      <w:r w:rsidRPr="00640FDE">
        <w:rPr>
          <w:i/>
        </w:rPr>
        <w:t>UE initiated: UE reports the pairing information for NW confirmation.</w:t>
      </w:r>
    </w:p>
    <w:p w14:paraId="24BA6E25" w14:textId="402471CD" w:rsidR="00640FDE" w:rsidRPr="00640FDE" w:rsidRDefault="00640FDE" w:rsidP="00805133">
      <w:pPr>
        <w:pStyle w:val="ListParagraph"/>
        <w:numPr>
          <w:ilvl w:val="1"/>
          <w:numId w:val="9"/>
        </w:numPr>
        <w:spacing w:before="120"/>
        <w:jc w:val="both"/>
        <w:rPr>
          <w:i/>
        </w:rPr>
      </w:pPr>
      <w:r w:rsidRPr="00640FDE">
        <w:rPr>
          <w:i/>
        </w:rPr>
        <w:t>NW initiated: NW indicates the pairing information supported for UE confirmation.</w:t>
      </w:r>
    </w:p>
    <w:p w14:paraId="1F203D16" w14:textId="32FC9AEA" w:rsidR="00640FDE" w:rsidRPr="00640FDE" w:rsidRDefault="00640FDE" w:rsidP="00640FDE">
      <w:pPr>
        <w:pStyle w:val="ListParagraph"/>
        <w:numPr>
          <w:ilvl w:val="0"/>
          <w:numId w:val="9"/>
        </w:numPr>
        <w:spacing w:before="120"/>
        <w:jc w:val="both"/>
        <w:rPr>
          <w:i/>
        </w:rPr>
      </w:pPr>
      <w:r w:rsidRPr="00640FDE">
        <w:rPr>
          <w:i/>
        </w:rPr>
        <w:t xml:space="preserve">Pairing information </w:t>
      </w:r>
      <w:r w:rsidR="00C83A25">
        <w:rPr>
          <w:i/>
        </w:rPr>
        <w:t>could be in the form of</w:t>
      </w:r>
      <w:r w:rsidRPr="00640FDE">
        <w:rPr>
          <w:i/>
        </w:rPr>
        <w:t xml:space="preserve"> model ID.</w:t>
      </w:r>
    </w:p>
    <w:p w14:paraId="07F54BB0" w14:textId="77777777" w:rsidR="00026451" w:rsidRPr="00805133" w:rsidRDefault="00026451" w:rsidP="004A5DA0">
      <w:pPr>
        <w:spacing w:afterLines="50" w:after="120"/>
        <w:jc w:val="both"/>
        <w:rPr>
          <w:rFonts w:eastAsiaTheme="minorEastAsia"/>
          <w:sz w:val="22"/>
          <w:szCs w:val="22"/>
          <w:lang w:val="en-US" w:eastAsia="zh-CN"/>
        </w:rPr>
      </w:pPr>
    </w:p>
    <w:p w14:paraId="7C541CE2" w14:textId="77777777" w:rsidR="004A5DA0" w:rsidRPr="00977B68" w:rsidRDefault="004A5DA0" w:rsidP="004A5DA0">
      <w:pPr>
        <w:spacing w:afterLines="50" w:after="120"/>
        <w:jc w:val="both"/>
        <w:rPr>
          <w:rFonts w:eastAsiaTheme="minorEastAsia"/>
          <w:sz w:val="22"/>
          <w:szCs w:val="22"/>
          <w:lang w:eastAsia="zh-CN"/>
        </w:rPr>
      </w:pPr>
      <w:r w:rsidRPr="00977B68">
        <w:rPr>
          <w:rFonts w:eastAsiaTheme="minorEastAsia"/>
          <w:sz w:val="22"/>
          <w:szCs w:val="22"/>
          <w:lang w:eastAsia="zh-CN"/>
        </w:rPr>
        <w:t>We take Option 2 in the “Observation” as an example to describe a possible procedure of the model alignment. UE reports to the NW the IDs of the AI/ML models it supports at first. The NW, based on the AI/ML models it owns, assigns the IDs of the available AI/ML models to the UE. In this way, the UE and NW align their supported AI/ML models, and they are ready to communicate.</w:t>
      </w:r>
    </w:p>
    <w:p w14:paraId="41E517F1" w14:textId="3A076AB9"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RAN2 #121 meeting, it </w:t>
      </w:r>
      <w:r w:rsidR="00667FF1">
        <w:rPr>
          <w:rFonts w:eastAsiaTheme="minorEastAsia"/>
          <w:sz w:val="22"/>
          <w:szCs w:val="22"/>
          <w:lang w:eastAsia="zh-CN"/>
        </w:rPr>
        <w:t xml:space="preserve">was </w:t>
      </w:r>
      <w:r>
        <w:rPr>
          <w:rFonts w:eastAsiaTheme="minorEastAsia"/>
          <w:sz w:val="22"/>
          <w:szCs w:val="22"/>
          <w:lang w:eastAsia="zh-CN"/>
        </w:rPr>
        <w:t>agreed that the model ID is assumed to be unique “globally”. The global model ID can be regarded as an identification for each one of the AI/ML models in use.</w:t>
      </w:r>
    </w:p>
    <w:tbl>
      <w:tblPr>
        <w:tblStyle w:val="TableGrid"/>
        <w:tblW w:w="0" w:type="auto"/>
        <w:tblLook w:val="04A0" w:firstRow="1" w:lastRow="0" w:firstColumn="1" w:lastColumn="0" w:noHBand="0" w:noVBand="1"/>
      </w:tblPr>
      <w:tblGrid>
        <w:gridCol w:w="10160"/>
      </w:tblGrid>
      <w:tr w:rsidR="004A5DA0" w14:paraId="7C84CDEA" w14:textId="77777777" w:rsidTr="00F87D82">
        <w:tc>
          <w:tcPr>
            <w:tcW w:w="10160" w:type="dxa"/>
          </w:tcPr>
          <w:p w14:paraId="0CD44C8D" w14:textId="6F85E428" w:rsidR="004A5DA0" w:rsidRPr="00042B56" w:rsidRDefault="004A5DA0" w:rsidP="00F87D82">
            <w:pPr>
              <w:rPr>
                <w:b/>
                <w:bCs/>
                <w:sz w:val="22"/>
                <w:szCs w:val="22"/>
                <w:u w:val="single"/>
                <w:lang w:eastAsia="ja-JP"/>
              </w:rPr>
            </w:pPr>
            <w:r w:rsidRPr="00042B56">
              <w:rPr>
                <w:b/>
                <w:bCs/>
                <w:sz w:val="22"/>
                <w:szCs w:val="22"/>
                <w:u w:val="single"/>
                <w:lang w:eastAsia="ja-JP"/>
              </w:rPr>
              <w:t xml:space="preserve">RAN2 #121 agreement </w:t>
            </w:r>
            <w:r w:rsidR="00B64C24">
              <w:rPr>
                <w:b/>
                <w:bCs/>
                <w:sz w:val="22"/>
                <w:szCs w:val="22"/>
                <w:u w:val="single"/>
                <w:lang w:eastAsia="ja-JP"/>
              </w:rPr>
              <w:t>[11]</w:t>
            </w:r>
          </w:p>
          <w:p w14:paraId="47896216" w14:textId="77777777" w:rsidR="004A5DA0" w:rsidRDefault="004A5DA0" w:rsidP="00F87D82">
            <w:pPr>
              <w:rPr>
                <w:rFonts w:eastAsiaTheme="minorEastAsia"/>
                <w:sz w:val="22"/>
                <w:szCs w:val="22"/>
                <w:lang w:eastAsia="zh-CN"/>
              </w:rPr>
            </w:pPr>
            <w:r w:rsidRPr="00F8503C">
              <w:rPr>
                <w:sz w:val="22"/>
                <w:szCs w:val="22"/>
              </w:rPr>
              <w:t xml:space="preserve">RAN2 assumes that Model ID is unique “globally”, e.g., </w:t>
            </w:r>
            <w:proofErr w:type="gramStart"/>
            <w:r w:rsidRPr="00F8503C">
              <w:rPr>
                <w:sz w:val="22"/>
                <w:szCs w:val="22"/>
              </w:rPr>
              <w:t>in order to</w:t>
            </w:r>
            <w:proofErr w:type="gramEnd"/>
            <w:r w:rsidRPr="00F8503C">
              <w:rPr>
                <w:sz w:val="22"/>
                <w:szCs w:val="22"/>
              </w:rPr>
              <w:t xml:space="preserve"> manage test certification each retrained version need to be identified.</w:t>
            </w:r>
          </w:p>
        </w:tc>
      </w:tr>
    </w:tbl>
    <w:p w14:paraId="0DDC87BE" w14:textId="77777777" w:rsidR="004A5DA0" w:rsidRDefault="004A5DA0" w:rsidP="004A5DA0">
      <w:pPr>
        <w:jc w:val="both"/>
        <w:rPr>
          <w:rFonts w:eastAsiaTheme="minorEastAsia"/>
          <w:sz w:val="22"/>
          <w:szCs w:val="22"/>
          <w:lang w:eastAsia="zh-CN"/>
        </w:rPr>
      </w:pPr>
    </w:p>
    <w:p w14:paraId="60502FB4" w14:textId="0EE53170"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In the following, we give an example to illustrate the AI/ML model alignment using global model ID</w:t>
      </w:r>
      <w:r>
        <w:rPr>
          <w:rFonts w:eastAsiaTheme="minorEastAsia" w:hint="eastAsia"/>
          <w:sz w:val="22"/>
          <w:szCs w:val="22"/>
          <w:lang w:eastAsia="zh-CN"/>
        </w:rPr>
        <w:t>s</w:t>
      </w:r>
      <w:r>
        <w:rPr>
          <w:rFonts w:eastAsiaTheme="minorEastAsia"/>
          <w:sz w:val="22"/>
          <w:szCs w:val="22"/>
          <w:lang w:eastAsia="zh-CN"/>
        </w:rPr>
        <w:t xml:space="preserve">. </w:t>
      </w:r>
      <w:r>
        <w:rPr>
          <w:rFonts w:eastAsiaTheme="minorEastAsia" w:hint="eastAsia"/>
          <w:sz w:val="22"/>
          <w:szCs w:val="22"/>
          <w:lang w:eastAsia="zh-CN"/>
        </w:rPr>
        <w:t>A</w:t>
      </w:r>
      <w:r>
        <w:rPr>
          <w:rFonts w:eastAsiaTheme="minorEastAsia"/>
          <w:sz w:val="22"/>
          <w:szCs w:val="22"/>
          <w:lang w:eastAsia="zh-CN"/>
        </w:rPr>
        <w:t>s the setup, the AI/ML models supported by the UE and NW are given in the first and second columns of</w:t>
      </w:r>
      <w:r w:rsidR="00A33AA8">
        <w:rPr>
          <w:rFonts w:eastAsiaTheme="minorEastAsia"/>
          <w:sz w:val="22"/>
          <w:szCs w:val="22"/>
          <w:lang w:eastAsia="zh-CN"/>
        </w:rPr>
        <w:t xml:space="preserve"> </w:t>
      </w:r>
      <w:r w:rsidR="00A33AA8">
        <w:rPr>
          <w:rFonts w:eastAsiaTheme="minorEastAsia"/>
          <w:sz w:val="22"/>
          <w:szCs w:val="22"/>
          <w:lang w:eastAsia="zh-CN"/>
        </w:rPr>
        <w:fldChar w:fldCharType="begin"/>
      </w:r>
      <w:r w:rsidR="00A33AA8">
        <w:rPr>
          <w:rFonts w:eastAsiaTheme="minorEastAsia"/>
          <w:sz w:val="22"/>
          <w:szCs w:val="22"/>
          <w:lang w:eastAsia="zh-CN"/>
        </w:rPr>
        <w:instrText xml:space="preserve"> REF _Ref158901558 \h  \* MERGEFORMAT </w:instrText>
      </w:r>
      <w:r w:rsidR="00A33AA8">
        <w:rPr>
          <w:rFonts w:eastAsiaTheme="minorEastAsia"/>
          <w:sz w:val="22"/>
          <w:szCs w:val="22"/>
          <w:lang w:eastAsia="zh-CN"/>
        </w:rPr>
      </w:r>
      <w:r w:rsidR="00A33AA8">
        <w:rPr>
          <w:rFonts w:eastAsiaTheme="minorEastAsia"/>
          <w:sz w:val="22"/>
          <w:szCs w:val="22"/>
          <w:lang w:eastAsia="zh-CN"/>
        </w:rPr>
        <w:fldChar w:fldCharType="separate"/>
      </w:r>
      <w:r w:rsidR="001D0D5F" w:rsidRPr="001D0D5F">
        <w:rPr>
          <w:rFonts w:eastAsiaTheme="minorEastAsia"/>
          <w:sz w:val="22"/>
          <w:szCs w:val="22"/>
          <w:lang w:eastAsia="zh-CN"/>
        </w:rPr>
        <w:t>Table 2</w:t>
      </w:r>
      <w:r w:rsidR="00A33AA8">
        <w:rPr>
          <w:rFonts w:eastAsiaTheme="minorEastAsia"/>
          <w:sz w:val="22"/>
          <w:szCs w:val="22"/>
          <w:lang w:eastAsia="zh-CN"/>
        </w:rPr>
        <w:fldChar w:fldCharType="end"/>
      </w:r>
      <w:r>
        <w:rPr>
          <w:rFonts w:eastAsiaTheme="minorEastAsia"/>
          <w:sz w:val="22"/>
          <w:szCs w:val="22"/>
          <w:lang w:eastAsia="zh-CN"/>
        </w:rPr>
        <w:t>. The AI/ML models deployed at the NW-side are Model #A, #B, #C, #D, and #E. A UE supports Model #A, #C, and #X. As the first step, the UE reports to the NW these three AI/ML models it supports. Upon receiving the report from UE, the NW looks up the list of its available AI/ML models and finds out that the Model #X is beyond its reach. The NW then decides to assign Model #A and #C to this UE.</w:t>
      </w:r>
    </w:p>
    <w:p w14:paraId="02971B5B" w14:textId="2126A1C6" w:rsidR="00A33AA8" w:rsidRPr="00801E0D" w:rsidRDefault="00A33AA8" w:rsidP="007C062A">
      <w:pPr>
        <w:pStyle w:val="Caption"/>
        <w:jc w:val="center"/>
        <w:rPr>
          <w:sz w:val="22"/>
          <w:szCs w:val="22"/>
        </w:rPr>
      </w:pPr>
      <w:bookmarkStart w:id="12" w:name="_Ref158901558"/>
      <w:r w:rsidRPr="00801E0D">
        <w:rPr>
          <w:sz w:val="22"/>
          <w:szCs w:val="22"/>
        </w:rPr>
        <w:t xml:space="preserve">Table </w:t>
      </w:r>
      <w:r w:rsidRPr="00801E0D">
        <w:rPr>
          <w:sz w:val="22"/>
          <w:szCs w:val="22"/>
        </w:rPr>
        <w:fldChar w:fldCharType="begin"/>
      </w:r>
      <w:r w:rsidRPr="00801E0D">
        <w:rPr>
          <w:sz w:val="22"/>
          <w:szCs w:val="22"/>
        </w:rPr>
        <w:instrText xml:space="preserve"> SEQ Table \* ARABIC </w:instrText>
      </w:r>
      <w:r w:rsidRPr="00801E0D">
        <w:rPr>
          <w:sz w:val="22"/>
          <w:szCs w:val="22"/>
        </w:rPr>
        <w:fldChar w:fldCharType="separate"/>
      </w:r>
      <w:r w:rsidR="001D0D5F" w:rsidRPr="00801E0D">
        <w:rPr>
          <w:noProof/>
          <w:sz w:val="22"/>
          <w:szCs w:val="22"/>
        </w:rPr>
        <w:t>2</w:t>
      </w:r>
      <w:r w:rsidRPr="00801E0D">
        <w:rPr>
          <w:sz w:val="22"/>
          <w:szCs w:val="22"/>
        </w:rPr>
        <w:fldChar w:fldCharType="end"/>
      </w:r>
      <w:bookmarkEnd w:id="12"/>
      <w:r w:rsidRPr="00801E0D">
        <w:rPr>
          <w:sz w:val="22"/>
          <w:szCs w:val="22"/>
        </w:rPr>
        <w:t xml:space="preserve"> AI/ML model alignment between UE and NW</w:t>
      </w:r>
    </w:p>
    <w:tbl>
      <w:tblPr>
        <w:tblStyle w:val="TableGrid"/>
        <w:tblW w:w="0" w:type="auto"/>
        <w:jc w:val="center"/>
        <w:tblLook w:val="04A0" w:firstRow="1" w:lastRow="0" w:firstColumn="1" w:lastColumn="0" w:noHBand="0" w:noVBand="1"/>
      </w:tblPr>
      <w:tblGrid>
        <w:gridCol w:w="3209"/>
        <w:gridCol w:w="3210"/>
        <w:gridCol w:w="3210"/>
      </w:tblGrid>
      <w:tr w:rsidR="004A5DA0" w:rsidRPr="004B656C" w14:paraId="2E1C9220" w14:textId="77777777" w:rsidTr="00F87D82">
        <w:trPr>
          <w:jc w:val="center"/>
        </w:trPr>
        <w:tc>
          <w:tcPr>
            <w:tcW w:w="3209" w:type="dxa"/>
          </w:tcPr>
          <w:p w14:paraId="49AE9BBF"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NW-side supported AI/ML models</w:t>
            </w:r>
          </w:p>
        </w:tc>
        <w:tc>
          <w:tcPr>
            <w:tcW w:w="3210" w:type="dxa"/>
          </w:tcPr>
          <w:p w14:paraId="4A99BC16"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UE-side report</w:t>
            </w:r>
          </w:p>
        </w:tc>
        <w:tc>
          <w:tcPr>
            <w:tcW w:w="3210" w:type="dxa"/>
          </w:tcPr>
          <w:p w14:paraId="06D17FB2"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 xml:space="preserve">NW-side </w:t>
            </w:r>
            <w:r>
              <w:rPr>
                <w:rFonts w:eastAsiaTheme="minorEastAsia"/>
                <w:sz w:val="22"/>
                <w:szCs w:val="22"/>
                <w:lang w:eastAsia="zh-CN"/>
              </w:rPr>
              <w:t xml:space="preserve">can </w:t>
            </w:r>
            <w:r w:rsidRPr="004B656C">
              <w:rPr>
                <w:rFonts w:eastAsiaTheme="minorEastAsia"/>
                <w:sz w:val="22"/>
                <w:szCs w:val="22"/>
                <w:lang w:eastAsia="zh-CN"/>
              </w:rPr>
              <w:t>assign</w:t>
            </w:r>
            <w:r>
              <w:rPr>
                <w:rFonts w:eastAsiaTheme="minorEastAsia"/>
                <w:sz w:val="22"/>
                <w:szCs w:val="22"/>
                <w:lang w:eastAsia="zh-CN"/>
              </w:rPr>
              <w:t xml:space="preserve"> (Paired model ID)</w:t>
            </w:r>
          </w:p>
        </w:tc>
      </w:tr>
      <w:tr w:rsidR="004A5DA0" w:rsidRPr="004B656C" w14:paraId="42871CE3" w14:textId="77777777" w:rsidTr="00F87D82">
        <w:trPr>
          <w:jc w:val="center"/>
        </w:trPr>
        <w:tc>
          <w:tcPr>
            <w:tcW w:w="3209" w:type="dxa"/>
          </w:tcPr>
          <w:p w14:paraId="191EB3E3"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49E7D246"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5D7A93DB"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#A</w:t>
            </w:r>
          </w:p>
        </w:tc>
      </w:tr>
      <w:tr w:rsidR="004A5DA0" w:rsidRPr="004B656C" w14:paraId="78B725A1" w14:textId="77777777" w:rsidTr="00F87D82">
        <w:trPr>
          <w:jc w:val="center"/>
        </w:trPr>
        <w:tc>
          <w:tcPr>
            <w:tcW w:w="3209" w:type="dxa"/>
          </w:tcPr>
          <w:p w14:paraId="546C129F"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#B</w:t>
            </w:r>
          </w:p>
        </w:tc>
        <w:tc>
          <w:tcPr>
            <w:tcW w:w="3210" w:type="dxa"/>
          </w:tcPr>
          <w:p w14:paraId="511335A7"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68FE23FA"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#C</w:t>
            </w:r>
          </w:p>
        </w:tc>
      </w:tr>
      <w:tr w:rsidR="004A5DA0" w:rsidRPr="004B656C" w14:paraId="2B53E60D" w14:textId="77777777" w:rsidTr="00F87D82">
        <w:trPr>
          <w:jc w:val="center"/>
        </w:trPr>
        <w:tc>
          <w:tcPr>
            <w:tcW w:w="3209" w:type="dxa"/>
          </w:tcPr>
          <w:p w14:paraId="252B7C57"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104DC9FC"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#X</w:t>
            </w:r>
          </w:p>
        </w:tc>
        <w:tc>
          <w:tcPr>
            <w:tcW w:w="3210" w:type="dxa"/>
          </w:tcPr>
          <w:p w14:paraId="134A7AC0" w14:textId="77777777" w:rsidR="004A5DA0" w:rsidRPr="004B656C" w:rsidRDefault="004A5DA0" w:rsidP="00F87D82">
            <w:pPr>
              <w:spacing w:afterLines="50" w:after="120"/>
              <w:jc w:val="center"/>
              <w:rPr>
                <w:rFonts w:eastAsiaTheme="minorEastAsia"/>
                <w:sz w:val="22"/>
                <w:szCs w:val="22"/>
                <w:lang w:eastAsia="zh-CN"/>
              </w:rPr>
            </w:pPr>
          </w:p>
        </w:tc>
      </w:tr>
      <w:tr w:rsidR="004A5DA0" w:rsidRPr="004B656C" w14:paraId="6FAEBD26" w14:textId="77777777" w:rsidTr="00F87D82">
        <w:trPr>
          <w:jc w:val="center"/>
        </w:trPr>
        <w:tc>
          <w:tcPr>
            <w:tcW w:w="3209" w:type="dxa"/>
          </w:tcPr>
          <w:p w14:paraId="4CAD5371"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#D</w:t>
            </w:r>
          </w:p>
        </w:tc>
        <w:tc>
          <w:tcPr>
            <w:tcW w:w="3210" w:type="dxa"/>
          </w:tcPr>
          <w:p w14:paraId="30670446" w14:textId="77777777" w:rsidR="004A5DA0" w:rsidRPr="004B656C" w:rsidRDefault="004A5DA0" w:rsidP="00F87D82">
            <w:pPr>
              <w:spacing w:afterLines="50" w:after="120"/>
              <w:jc w:val="center"/>
              <w:rPr>
                <w:rFonts w:eastAsiaTheme="minorEastAsia"/>
                <w:sz w:val="22"/>
                <w:szCs w:val="22"/>
                <w:lang w:eastAsia="zh-CN"/>
              </w:rPr>
            </w:pPr>
          </w:p>
        </w:tc>
        <w:tc>
          <w:tcPr>
            <w:tcW w:w="3210" w:type="dxa"/>
          </w:tcPr>
          <w:p w14:paraId="7B1BAC52" w14:textId="77777777" w:rsidR="004A5DA0" w:rsidRPr="004B656C" w:rsidRDefault="004A5DA0" w:rsidP="00F87D82">
            <w:pPr>
              <w:spacing w:afterLines="50" w:after="120"/>
              <w:jc w:val="center"/>
              <w:rPr>
                <w:rFonts w:eastAsiaTheme="minorEastAsia"/>
                <w:sz w:val="22"/>
                <w:szCs w:val="22"/>
                <w:lang w:eastAsia="zh-CN"/>
              </w:rPr>
            </w:pPr>
          </w:p>
        </w:tc>
      </w:tr>
      <w:tr w:rsidR="004A5DA0" w:rsidRPr="004B656C" w14:paraId="11DC999F" w14:textId="77777777" w:rsidTr="00F87D82">
        <w:trPr>
          <w:jc w:val="center"/>
        </w:trPr>
        <w:tc>
          <w:tcPr>
            <w:tcW w:w="3209" w:type="dxa"/>
          </w:tcPr>
          <w:p w14:paraId="1D9B4248" w14:textId="77777777" w:rsidR="004A5DA0" w:rsidRPr="004B656C" w:rsidRDefault="004A5DA0" w:rsidP="00F87D82">
            <w:pPr>
              <w:spacing w:afterLines="50" w:after="120"/>
              <w:jc w:val="center"/>
              <w:rPr>
                <w:rFonts w:eastAsiaTheme="minorEastAsia"/>
                <w:sz w:val="22"/>
                <w:szCs w:val="22"/>
                <w:lang w:eastAsia="zh-CN"/>
              </w:rPr>
            </w:pPr>
            <w:r w:rsidRPr="004B656C">
              <w:rPr>
                <w:rFonts w:eastAsiaTheme="minorEastAsia"/>
                <w:sz w:val="22"/>
                <w:szCs w:val="22"/>
                <w:lang w:eastAsia="zh-CN"/>
              </w:rPr>
              <w:t>Model #E</w:t>
            </w:r>
          </w:p>
        </w:tc>
        <w:tc>
          <w:tcPr>
            <w:tcW w:w="3210" w:type="dxa"/>
          </w:tcPr>
          <w:p w14:paraId="684A9826" w14:textId="77777777" w:rsidR="004A5DA0" w:rsidRPr="004B656C" w:rsidRDefault="004A5DA0" w:rsidP="00F87D82">
            <w:pPr>
              <w:spacing w:afterLines="50" w:after="120"/>
              <w:jc w:val="center"/>
              <w:rPr>
                <w:rFonts w:eastAsiaTheme="minorEastAsia"/>
                <w:sz w:val="22"/>
                <w:szCs w:val="22"/>
                <w:lang w:eastAsia="zh-CN"/>
              </w:rPr>
            </w:pPr>
          </w:p>
        </w:tc>
        <w:tc>
          <w:tcPr>
            <w:tcW w:w="3210" w:type="dxa"/>
          </w:tcPr>
          <w:p w14:paraId="10BBDB66" w14:textId="77777777" w:rsidR="004A5DA0" w:rsidRPr="004B656C" w:rsidRDefault="004A5DA0" w:rsidP="00F87D82">
            <w:pPr>
              <w:spacing w:afterLines="50" w:after="120"/>
              <w:jc w:val="center"/>
              <w:rPr>
                <w:rFonts w:eastAsiaTheme="minorEastAsia"/>
                <w:sz w:val="22"/>
                <w:szCs w:val="22"/>
                <w:lang w:eastAsia="zh-CN"/>
              </w:rPr>
            </w:pPr>
          </w:p>
        </w:tc>
      </w:tr>
    </w:tbl>
    <w:p w14:paraId="56FE19C4" w14:textId="77777777" w:rsidR="004A5DA0" w:rsidRDefault="004A5DA0" w:rsidP="004A5DA0">
      <w:pPr>
        <w:jc w:val="both"/>
        <w:rPr>
          <w:rFonts w:eastAsiaTheme="minorEastAsia"/>
          <w:sz w:val="22"/>
          <w:szCs w:val="22"/>
          <w:lang w:eastAsia="zh-CN"/>
        </w:rPr>
      </w:pPr>
    </w:p>
    <w:p w14:paraId="6D2F4619" w14:textId="38557673"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In the example above, the IDs, i.e., #A, #B, …, can be regarded as global model IDs. A UE reports to the NW, possibly through UE capability report, the global model IDs of the AI/ML models available for some scenario and configurations. Since the global model IDs may result in a large overhead, the NW may assign local model IDs to the UE to inform the outcome of the AI/ML model alignment. Compared to the global model IDs, local model IDs are only assigned to a subset of the set of available AI/ML models. The overhead of </w:t>
      </w:r>
      <w:r w:rsidR="003939B9">
        <w:rPr>
          <w:rFonts w:eastAsiaTheme="minorEastAsia"/>
          <w:sz w:val="22"/>
          <w:szCs w:val="22"/>
          <w:lang w:eastAsia="zh-CN"/>
        </w:rPr>
        <w:t xml:space="preserve">using </w:t>
      </w:r>
      <w:r w:rsidR="00A33AA8">
        <w:rPr>
          <w:rFonts w:eastAsiaTheme="minorEastAsia"/>
          <w:sz w:val="22"/>
          <w:szCs w:val="22"/>
          <w:lang w:eastAsia="zh-CN"/>
        </w:rPr>
        <w:t>local model ID could be reduced</w:t>
      </w:r>
      <w:r>
        <w:rPr>
          <w:rFonts w:eastAsiaTheme="minorEastAsia"/>
          <w:sz w:val="22"/>
          <w:szCs w:val="22"/>
          <w:lang w:eastAsia="zh-CN"/>
        </w:rPr>
        <w:t xml:space="preserve">. </w:t>
      </w:r>
      <w:r>
        <w:rPr>
          <w:rFonts w:eastAsiaTheme="minorEastAsia" w:hint="eastAsia"/>
          <w:sz w:val="22"/>
          <w:szCs w:val="22"/>
          <w:lang w:eastAsia="zh-CN"/>
        </w:rPr>
        <w:t>W</w:t>
      </w:r>
      <w:r>
        <w:rPr>
          <w:rFonts w:eastAsiaTheme="minorEastAsia"/>
          <w:sz w:val="22"/>
          <w:szCs w:val="22"/>
          <w:lang w:eastAsia="zh-CN"/>
        </w:rPr>
        <w:t>e have the following proposal.</w:t>
      </w:r>
    </w:p>
    <w:p w14:paraId="418064F9" w14:textId="77777777" w:rsidR="005B3CEE" w:rsidRDefault="005B3CEE" w:rsidP="004A5DA0">
      <w:pPr>
        <w:spacing w:afterLines="50" w:after="120"/>
        <w:jc w:val="both"/>
        <w:rPr>
          <w:rFonts w:eastAsiaTheme="minorEastAsia"/>
          <w:sz w:val="22"/>
          <w:szCs w:val="22"/>
          <w:lang w:eastAsia="zh-CN"/>
        </w:rPr>
      </w:pPr>
    </w:p>
    <w:p w14:paraId="59DA78B0" w14:textId="6F57D1B7" w:rsidR="005B3CEE" w:rsidRPr="00036ACE" w:rsidRDefault="005B3CEE" w:rsidP="005B3CEE">
      <w:pPr>
        <w:spacing w:before="120" w:after="0"/>
        <w:jc w:val="both"/>
        <w:rPr>
          <w:b/>
          <w:i/>
          <w:sz w:val="22"/>
          <w:szCs w:val="22"/>
        </w:rPr>
      </w:pPr>
      <w:r>
        <w:rPr>
          <w:b/>
          <w:i/>
          <w:sz w:val="22"/>
          <w:szCs w:val="22"/>
        </w:rPr>
        <w:t xml:space="preserve">Proposal </w:t>
      </w:r>
      <w:r w:rsidR="0024204B">
        <w:rPr>
          <w:b/>
          <w:i/>
          <w:sz w:val="22"/>
          <w:szCs w:val="22"/>
        </w:rPr>
        <w:t>10</w:t>
      </w:r>
      <w:r w:rsidRPr="00036ACE">
        <w:rPr>
          <w:b/>
          <w:i/>
          <w:sz w:val="22"/>
          <w:szCs w:val="22"/>
        </w:rPr>
        <w:t>:</w:t>
      </w:r>
    </w:p>
    <w:p w14:paraId="2D54D560" w14:textId="6E8BE252" w:rsidR="005B3CEE" w:rsidRPr="00640FDE" w:rsidRDefault="005B3CEE" w:rsidP="005B3CEE">
      <w:pPr>
        <w:pStyle w:val="ListParagraph"/>
        <w:numPr>
          <w:ilvl w:val="0"/>
          <w:numId w:val="9"/>
        </w:numPr>
        <w:spacing w:before="120"/>
        <w:jc w:val="both"/>
        <w:rPr>
          <w:i/>
        </w:rPr>
      </w:pPr>
      <w:r>
        <w:rPr>
          <w:i/>
        </w:rPr>
        <w:t>For</w:t>
      </w:r>
      <w:r w:rsidRPr="00D4010A">
        <w:rPr>
          <w:i/>
        </w:rPr>
        <w:t xml:space="preserve"> CSI compression using two-sided AI/ML models</w:t>
      </w:r>
      <w:r w:rsidR="009A5492" w:rsidRPr="009A5492">
        <w:rPr>
          <w:i/>
        </w:rPr>
        <w:t xml:space="preserve">, </w:t>
      </w:r>
      <w:r w:rsidR="009A5492">
        <w:rPr>
          <w:i/>
        </w:rPr>
        <w:t xml:space="preserve">RAN1 to further </w:t>
      </w:r>
      <w:r w:rsidR="009A5492" w:rsidRPr="009A5492">
        <w:rPr>
          <w:i/>
        </w:rPr>
        <w:t>study using local model IDs in AI/ML model operations and CSI configuration/reporting after model alignment between UE and NW, which reduces the overhead compared to global model IDs.</w:t>
      </w:r>
    </w:p>
    <w:p w14:paraId="0459904B" w14:textId="77777777" w:rsidR="005B3CEE" w:rsidRPr="007C062A" w:rsidRDefault="005B3CEE" w:rsidP="004A5DA0">
      <w:pPr>
        <w:spacing w:afterLines="50" w:after="120"/>
        <w:jc w:val="both"/>
        <w:rPr>
          <w:rFonts w:eastAsiaTheme="minorEastAsia"/>
          <w:sz w:val="22"/>
          <w:szCs w:val="22"/>
          <w:lang w:val="en-US" w:eastAsia="zh-CN"/>
        </w:rPr>
      </w:pPr>
    </w:p>
    <w:p w14:paraId="44A41A1A" w14:textId="60BD2816"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meetings in Rel-18 SI, the notion of pairing ID was proposed by companies for general framework, which may be used in model alignment in the CSI compression using two-sided models. It was suggested that the necessity of pairing ID can be discussed in each of the use cases. In the sub use case of CSI compression using two-sided AI/ML models, our view is that the global model ID is enough for model alignment, and there is no need to introduce pairing IDs.</w:t>
      </w:r>
    </w:p>
    <w:p w14:paraId="668A2452" w14:textId="77777777"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reasons are two folded. First, the global model IDs may carry the pairing information for two-sided AI/ML models. So global model IDs serve the purpose of model alignment. Second, pairing IDs do not reduce the overhead of doing model alignment. It is not clear the benefit of introducing the notion of pairing ID at least for model alignment.</w:t>
      </w:r>
    </w:p>
    <w:p w14:paraId="6A56904C" w14:textId="77777777" w:rsidR="00A34573" w:rsidRDefault="00A34573" w:rsidP="004A5DA0">
      <w:pPr>
        <w:spacing w:afterLines="50" w:after="120"/>
        <w:jc w:val="both"/>
        <w:rPr>
          <w:rFonts w:eastAsiaTheme="minorEastAsia"/>
          <w:sz w:val="22"/>
          <w:szCs w:val="22"/>
          <w:lang w:eastAsia="zh-CN"/>
        </w:rPr>
      </w:pPr>
    </w:p>
    <w:p w14:paraId="48CE6F71" w14:textId="1957A122" w:rsidR="00A34573" w:rsidRPr="00036ACE" w:rsidRDefault="00A34573" w:rsidP="00A34573">
      <w:pPr>
        <w:spacing w:before="120" w:after="0"/>
        <w:jc w:val="both"/>
        <w:rPr>
          <w:b/>
          <w:i/>
          <w:sz w:val="22"/>
          <w:szCs w:val="22"/>
        </w:rPr>
      </w:pPr>
      <w:r>
        <w:rPr>
          <w:b/>
          <w:i/>
          <w:sz w:val="22"/>
          <w:szCs w:val="22"/>
        </w:rPr>
        <w:t xml:space="preserve">Proposal </w:t>
      </w:r>
      <w:r w:rsidR="0024204B">
        <w:rPr>
          <w:b/>
          <w:i/>
          <w:sz w:val="22"/>
          <w:szCs w:val="22"/>
        </w:rPr>
        <w:t>11</w:t>
      </w:r>
      <w:r w:rsidRPr="00036ACE">
        <w:rPr>
          <w:b/>
          <w:i/>
          <w:sz w:val="22"/>
          <w:szCs w:val="22"/>
        </w:rPr>
        <w:t>:</w:t>
      </w:r>
    </w:p>
    <w:p w14:paraId="32961B84" w14:textId="4D14E607" w:rsidR="00A34573" w:rsidRPr="00640FDE" w:rsidRDefault="00A34573" w:rsidP="00A34573">
      <w:pPr>
        <w:pStyle w:val="ListParagraph"/>
        <w:numPr>
          <w:ilvl w:val="0"/>
          <w:numId w:val="9"/>
        </w:numPr>
        <w:spacing w:before="120"/>
        <w:jc w:val="both"/>
        <w:rPr>
          <w:i/>
        </w:rPr>
      </w:pPr>
      <w:r>
        <w:rPr>
          <w:i/>
        </w:rPr>
        <w:t>For</w:t>
      </w:r>
      <w:r w:rsidRPr="00D4010A">
        <w:rPr>
          <w:i/>
        </w:rPr>
        <w:t xml:space="preserve"> CSI compression using two-sided AI/ML models</w:t>
      </w:r>
      <w:r w:rsidRPr="009A5492">
        <w:rPr>
          <w:i/>
        </w:rPr>
        <w:t xml:space="preserve">, </w:t>
      </w:r>
      <w:r w:rsidRPr="00A34573">
        <w:rPr>
          <w:i/>
        </w:rPr>
        <w:t>global model ID is sufficient for model alignment, and there is no need to introduce pairing IDs.</w:t>
      </w:r>
    </w:p>
    <w:p w14:paraId="0B99951C" w14:textId="77777777" w:rsidR="004A5DA0" w:rsidRDefault="004A5DA0" w:rsidP="004A5DA0">
      <w:pPr>
        <w:spacing w:before="120" w:after="0"/>
        <w:jc w:val="both"/>
        <w:rPr>
          <w:sz w:val="22"/>
          <w:szCs w:val="22"/>
        </w:rPr>
      </w:pPr>
    </w:p>
    <w:p w14:paraId="1DFA06F3" w14:textId="77777777" w:rsidR="004A5DA0" w:rsidRPr="00860883" w:rsidRDefault="004A5DA0" w:rsidP="004A5DA0">
      <w:pPr>
        <w:pStyle w:val="Heading3"/>
        <w:rPr>
          <w:sz w:val="30"/>
          <w:szCs w:val="30"/>
        </w:rPr>
      </w:pPr>
      <w:r w:rsidRPr="00860883">
        <w:rPr>
          <w:sz w:val="30"/>
          <w:szCs w:val="30"/>
        </w:rPr>
        <w:t>4.2.3 CSI configurations and reports</w:t>
      </w:r>
    </w:p>
    <w:p w14:paraId="1BE95F76" w14:textId="2EB1F258" w:rsidR="004A5DA0" w:rsidRPr="00ED27B2" w:rsidRDefault="004A5DA0" w:rsidP="004A5DA0">
      <w:pPr>
        <w:spacing w:afterLines="50" w:after="120"/>
        <w:jc w:val="both"/>
        <w:rPr>
          <w:rFonts w:eastAsiaTheme="minorEastAsia"/>
          <w:sz w:val="22"/>
          <w:szCs w:val="22"/>
          <w:lang w:eastAsia="zh-CN"/>
        </w:rPr>
      </w:pPr>
      <w:r w:rsidRPr="00ED27B2">
        <w:rPr>
          <w:rFonts w:eastAsiaTheme="minorEastAsia"/>
          <w:sz w:val="22"/>
          <w:szCs w:val="22"/>
          <w:lang w:eastAsia="zh-CN"/>
        </w:rPr>
        <w:t xml:space="preserve">Progress </w:t>
      </w:r>
      <w:r w:rsidR="00D06770">
        <w:rPr>
          <w:rFonts w:eastAsiaTheme="minorEastAsia"/>
          <w:sz w:val="22"/>
          <w:szCs w:val="22"/>
          <w:lang w:eastAsia="zh-CN"/>
        </w:rPr>
        <w:t>had</w:t>
      </w:r>
      <w:r w:rsidR="00D06770" w:rsidRPr="00ED27B2">
        <w:rPr>
          <w:rFonts w:eastAsiaTheme="minorEastAsia"/>
          <w:sz w:val="22"/>
          <w:szCs w:val="22"/>
          <w:lang w:eastAsia="zh-CN"/>
        </w:rPr>
        <w:t xml:space="preserve"> </w:t>
      </w:r>
      <w:r w:rsidRPr="00ED27B2">
        <w:rPr>
          <w:rFonts w:eastAsiaTheme="minorEastAsia"/>
          <w:sz w:val="22"/>
          <w:szCs w:val="22"/>
          <w:lang w:eastAsia="zh-CN"/>
        </w:rPr>
        <w:t>been made</w:t>
      </w:r>
      <w:r>
        <w:rPr>
          <w:rFonts w:eastAsiaTheme="minorEastAsia"/>
          <w:sz w:val="22"/>
          <w:szCs w:val="22"/>
          <w:lang w:eastAsia="zh-CN"/>
        </w:rPr>
        <w:t xml:space="preserve"> in RAN1 #113 in the topic of CSI configurations and reports, and the following agreement </w:t>
      </w:r>
      <w:r w:rsidR="00D06770">
        <w:rPr>
          <w:rFonts w:eastAsiaTheme="minorEastAsia"/>
          <w:sz w:val="22"/>
          <w:szCs w:val="22"/>
          <w:lang w:eastAsia="zh-CN"/>
        </w:rPr>
        <w:t xml:space="preserve">was </w:t>
      </w:r>
      <w:r>
        <w:rPr>
          <w:rFonts w:eastAsiaTheme="minorEastAsia"/>
          <w:sz w:val="22"/>
          <w:szCs w:val="22"/>
          <w:lang w:eastAsia="zh-CN"/>
        </w:rPr>
        <w:t xml:space="preserve">reached. In particular, the contents of the CSI configurations and reports </w:t>
      </w:r>
      <w:r w:rsidR="00D06770">
        <w:rPr>
          <w:rFonts w:eastAsiaTheme="minorEastAsia"/>
          <w:sz w:val="22"/>
          <w:szCs w:val="22"/>
          <w:lang w:eastAsia="zh-CN"/>
        </w:rPr>
        <w:t xml:space="preserve">were </w:t>
      </w:r>
      <w:r>
        <w:rPr>
          <w:rFonts w:eastAsiaTheme="minorEastAsia"/>
          <w:sz w:val="22"/>
          <w:szCs w:val="22"/>
          <w:lang w:eastAsia="zh-CN"/>
        </w:rPr>
        <w:t xml:space="preserve">discussed. In this </w:t>
      </w:r>
      <w:r w:rsidR="00D06770">
        <w:rPr>
          <w:rFonts w:eastAsiaTheme="minorEastAsia"/>
          <w:sz w:val="22"/>
          <w:szCs w:val="22"/>
          <w:lang w:eastAsia="zh-CN"/>
        </w:rPr>
        <w:t>section</w:t>
      </w:r>
      <w:r>
        <w:rPr>
          <w:rFonts w:eastAsiaTheme="minorEastAsia"/>
          <w:sz w:val="22"/>
          <w:szCs w:val="22"/>
          <w:lang w:eastAsia="zh-CN"/>
        </w:rPr>
        <w:t xml:space="preserve">, we further </w:t>
      </w:r>
      <w:r w:rsidR="00D06770">
        <w:rPr>
          <w:rFonts w:eastAsiaTheme="minorEastAsia"/>
          <w:sz w:val="22"/>
          <w:szCs w:val="22"/>
          <w:lang w:eastAsia="zh-CN"/>
        </w:rPr>
        <w:t>analyse</w:t>
      </w:r>
      <w:r>
        <w:rPr>
          <w:rFonts w:eastAsiaTheme="minorEastAsia"/>
          <w:sz w:val="22"/>
          <w:szCs w:val="22"/>
          <w:lang w:eastAsia="zh-CN"/>
        </w:rPr>
        <w:t xml:space="preserve"> the CSI configurations and CSI reporting formats for various AI/ML model settings.</w:t>
      </w:r>
    </w:p>
    <w:tbl>
      <w:tblPr>
        <w:tblStyle w:val="TableGrid"/>
        <w:tblW w:w="0" w:type="auto"/>
        <w:tblLook w:val="04A0" w:firstRow="1" w:lastRow="0" w:firstColumn="1" w:lastColumn="0" w:noHBand="0" w:noVBand="1"/>
      </w:tblPr>
      <w:tblGrid>
        <w:gridCol w:w="9737"/>
      </w:tblGrid>
      <w:tr w:rsidR="004A5DA0" w14:paraId="35DCFAF3" w14:textId="77777777" w:rsidTr="00F87D82">
        <w:tc>
          <w:tcPr>
            <w:tcW w:w="9737" w:type="dxa"/>
          </w:tcPr>
          <w:p w14:paraId="62FFFAC5" w14:textId="77777777" w:rsidR="004A5DA0" w:rsidRPr="0007113C" w:rsidRDefault="004A5DA0" w:rsidP="00F87D82">
            <w:pPr>
              <w:tabs>
                <w:tab w:val="left" w:pos="990"/>
              </w:tabs>
              <w:rPr>
                <w:rFonts w:eastAsiaTheme="minorEastAsia"/>
                <w:b/>
                <w:bCs/>
                <w:sz w:val="22"/>
                <w:szCs w:val="22"/>
                <w:lang w:eastAsia="zh-CN"/>
              </w:rPr>
            </w:pPr>
            <w:r w:rsidRPr="0007113C">
              <w:rPr>
                <w:rFonts w:eastAsiaTheme="minorEastAsia" w:hint="eastAsia"/>
                <w:b/>
                <w:bCs/>
                <w:sz w:val="22"/>
                <w:szCs w:val="22"/>
                <w:highlight w:val="green"/>
                <w:lang w:eastAsia="zh-CN"/>
              </w:rPr>
              <w:t>A</w:t>
            </w:r>
            <w:r w:rsidRPr="0007113C">
              <w:rPr>
                <w:rFonts w:eastAsiaTheme="minorEastAsia"/>
                <w:b/>
                <w:bCs/>
                <w:sz w:val="22"/>
                <w:szCs w:val="22"/>
                <w:highlight w:val="green"/>
                <w:lang w:eastAsia="zh-CN"/>
              </w:rPr>
              <w:t>greement</w:t>
            </w:r>
          </w:p>
          <w:p w14:paraId="11444DA8" w14:textId="77777777" w:rsidR="004A5DA0" w:rsidRPr="0007113C" w:rsidRDefault="004A5DA0" w:rsidP="00F87D82">
            <w:pPr>
              <w:tabs>
                <w:tab w:val="left" w:pos="990"/>
              </w:tabs>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applicability and potential specification impact for CSI configuration and report:  </w:t>
            </w:r>
          </w:p>
          <w:p w14:paraId="0463E3B4" w14:textId="77777777" w:rsidR="004A5DA0" w:rsidRPr="003747A9" w:rsidRDefault="004A5DA0" w:rsidP="00987E33">
            <w:pPr>
              <w:pStyle w:val="ListParagraph"/>
              <w:numPr>
                <w:ilvl w:val="0"/>
                <w:numId w:val="47"/>
              </w:numPr>
              <w:spacing w:line="259" w:lineRule="auto"/>
              <w:ind w:left="360"/>
              <w:rPr>
                <w:rFonts w:eastAsiaTheme="minorEastAsia"/>
                <w:sz w:val="22"/>
                <w:szCs w:val="22"/>
                <w:lang w:eastAsia="zh-CN"/>
              </w:rPr>
            </w:pPr>
            <w:r w:rsidRPr="003747A9">
              <w:rPr>
                <w:rFonts w:eastAsiaTheme="minorEastAsia"/>
                <w:sz w:val="22"/>
                <w:szCs w:val="22"/>
                <w:lang w:eastAsia="zh-CN"/>
              </w:rPr>
              <w:t xml:space="preserve">For network to indicate CSI reporting related information, </w:t>
            </w:r>
            <w:proofErr w:type="spellStart"/>
            <w:r w:rsidRPr="003747A9">
              <w:rPr>
                <w:rFonts w:eastAsiaTheme="minorEastAsia"/>
                <w:sz w:val="22"/>
                <w:szCs w:val="22"/>
                <w:lang w:eastAsia="zh-CN"/>
              </w:rPr>
              <w:t>gNB</w:t>
            </w:r>
            <w:proofErr w:type="spellEnd"/>
            <w:r w:rsidRPr="003747A9">
              <w:rPr>
                <w:rFonts w:eastAsiaTheme="minorEastAsia"/>
                <w:sz w:val="22"/>
                <w:szCs w:val="22"/>
                <w:lang w:eastAsia="zh-CN"/>
              </w:rPr>
              <w:t xml:space="preserve"> can indicate the UE with the one or more of following information: </w:t>
            </w:r>
          </w:p>
          <w:p w14:paraId="07231050" w14:textId="77777777" w:rsidR="004A5DA0" w:rsidRPr="003747A9" w:rsidRDefault="004A5DA0" w:rsidP="00987E33">
            <w:pPr>
              <w:pStyle w:val="ListParagraph"/>
              <w:numPr>
                <w:ilvl w:val="1"/>
                <w:numId w:val="47"/>
              </w:numPr>
              <w:tabs>
                <w:tab w:val="left" w:pos="990"/>
              </w:tabs>
              <w:ind w:left="1080"/>
              <w:rPr>
                <w:rFonts w:eastAsiaTheme="minorEastAsia"/>
                <w:sz w:val="22"/>
                <w:szCs w:val="22"/>
                <w:lang w:eastAsia="zh-CN"/>
              </w:rPr>
            </w:pPr>
            <w:r w:rsidRPr="003747A9">
              <w:rPr>
                <w:rFonts w:eastAsiaTheme="minorEastAsia"/>
                <w:sz w:val="22"/>
                <w:szCs w:val="22"/>
                <w:lang w:eastAsia="zh-CN"/>
              </w:rPr>
              <w:t>Information indicating CSI payload size</w:t>
            </w:r>
          </w:p>
          <w:p w14:paraId="67358F12" w14:textId="77777777" w:rsidR="004A5DA0" w:rsidRPr="003747A9" w:rsidRDefault="004A5DA0" w:rsidP="00987E33">
            <w:pPr>
              <w:pStyle w:val="ListParagraph"/>
              <w:numPr>
                <w:ilvl w:val="1"/>
                <w:numId w:val="47"/>
              </w:numPr>
              <w:tabs>
                <w:tab w:val="left" w:pos="990"/>
              </w:tabs>
              <w:ind w:left="1080"/>
              <w:rPr>
                <w:rFonts w:eastAsiaTheme="minorEastAsia"/>
                <w:sz w:val="22"/>
                <w:szCs w:val="22"/>
                <w:lang w:eastAsia="zh-CN"/>
              </w:rPr>
            </w:pPr>
            <w:r w:rsidRPr="003747A9">
              <w:rPr>
                <w:rFonts w:eastAsiaTheme="minorEastAsia"/>
                <w:sz w:val="22"/>
                <w:szCs w:val="22"/>
                <w:lang w:eastAsia="zh-CN"/>
              </w:rPr>
              <w:t>Information indicating quantization method/granularity.</w:t>
            </w:r>
          </w:p>
          <w:p w14:paraId="0CBEA6B8" w14:textId="77777777" w:rsidR="004A5DA0" w:rsidRPr="003747A9" w:rsidRDefault="004A5DA0" w:rsidP="00987E33">
            <w:pPr>
              <w:pStyle w:val="ListParagraph"/>
              <w:numPr>
                <w:ilvl w:val="1"/>
                <w:numId w:val="47"/>
              </w:numPr>
              <w:tabs>
                <w:tab w:val="left" w:pos="990"/>
              </w:tabs>
              <w:ind w:left="1080"/>
              <w:rPr>
                <w:rFonts w:eastAsiaTheme="minorEastAsia"/>
                <w:sz w:val="22"/>
                <w:szCs w:val="22"/>
                <w:lang w:eastAsia="zh-CN"/>
              </w:rPr>
            </w:pPr>
            <w:r w:rsidRPr="003747A9">
              <w:rPr>
                <w:rFonts w:eastAsiaTheme="minorEastAsia"/>
                <w:sz w:val="22"/>
                <w:szCs w:val="22"/>
                <w:lang w:eastAsia="zh-CN"/>
              </w:rPr>
              <w:t>Rank restriction</w:t>
            </w:r>
          </w:p>
          <w:p w14:paraId="090E9A05" w14:textId="77777777" w:rsidR="004A5DA0" w:rsidRPr="003747A9" w:rsidRDefault="004A5DA0" w:rsidP="00987E33">
            <w:pPr>
              <w:pStyle w:val="ListParagraph"/>
              <w:numPr>
                <w:ilvl w:val="1"/>
                <w:numId w:val="47"/>
              </w:numPr>
              <w:tabs>
                <w:tab w:val="left" w:pos="990"/>
              </w:tabs>
              <w:ind w:left="1080"/>
              <w:rPr>
                <w:rFonts w:eastAsiaTheme="minorEastAsia"/>
                <w:sz w:val="22"/>
                <w:szCs w:val="22"/>
                <w:lang w:eastAsia="zh-CN"/>
              </w:rPr>
            </w:pPr>
            <w:r w:rsidRPr="003747A9">
              <w:rPr>
                <w:rFonts w:eastAsiaTheme="minorEastAsia"/>
                <w:sz w:val="22"/>
                <w:szCs w:val="22"/>
                <w:lang w:eastAsia="zh-CN"/>
              </w:rPr>
              <w:t>Other payload related aspects</w:t>
            </w:r>
          </w:p>
          <w:p w14:paraId="103755A3" w14:textId="77777777" w:rsidR="004A5DA0" w:rsidRPr="00ED27B2" w:rsidRDefault="004A5DA0" w:rsidP="00987E33">
            <w:pPr>
              <w:pStyle w:val="ListParagraph"/>
              <w:numPr>
                <w:ilvl w:val="0"/>
                <w:numId w:val="47"/>
              </w:numPr>
              <w:spacing w:line="259" w:lineRule="auto"/>
              <w:ind w:left="360"/>
              <w:rPr>
                <w:rFonts w:eastAsiaTheme="minorEastAsia"/>
                <w:lang w:eastAsia="zh-CN"/>
              </w:rPr>
            </w:pPr>
            <w:r w:rsidRPr="003747A9">
              <w:rPr>
                <w:rFonts w:eastAsiaTheme="minorEastAsia"/>
                <w:sz w:val="22"/>
                <w:szCs w:val="22"/>
                <w:lang w:eastAsia="zh-CN"/>
              </w:rPr>
              <w:t>For UE determination/reporting of the actual CSI payload size, UE reports related information as configured by the NW.</w:t>
            </w:r>
          </w:p>
        </w:tc>
      </w:tr>
    </w:tbl>
    <w:p w14:paraId="7994009C" w14:textId="77777777" w:rsidR="004A5DA0" w:rsidRPr="00FA7690" w:rsidRDefault="004A5DA0" w:rsidP="004A5DA0">
      <w:pPr>
        <w:spacing w:afterLines="50" w:after="120"/>
        <w:jc w:val="both"/>
        <w:rPr>
          <w:rFonts w:eastAsiaTheme="minorEastAsia"/>
          <w:sz w:val="22"/>
          <w:szCs w:val="22"/>
          <w:lang w:eastAsia="zh-CN"/>
        </w:rPr>
      </w:pPr>
    </w:p>
    <w:p w14:paraId="3DE853B0" w14:textId="7B2A92C8" w:rsidR="004A5DA0" w:rsidRDefault="004A5DA0" w:rsidP="004A5DA0">
      <w:pPr>
        <w:spacing w:afterLines="50" w:after="120"/>
        <w:jc w:val="both"/>
        <w:rPr>
          <w:rFonts w:eastAsiaTheme="minorEastAsia"/>
          <w:sz w:val="22"/>
          <w:szCs w:val="22"/>
          <w:lang w:eastAsia="zh-CN"/>
        </w:rPr>
      </w:pPr>
      <w:r w:rsidRPr="00FA7690">
        <w:rPr>
          <w:rFonts w:eastAsiaTheme="minorEastAsia" w:hint="eastAsia"/>
          <w:sz w:val="22"/>
          <w:szCs w:val="22"/>
          <w:lang w:eastAsia="zh-CN"/>
        </w:rPr>
        <w:t>T</w:t>
      </w:r>
      <w:r w:rsidRPr="00FA7690">
        <w:rPr>
          <w:rFonts w:eastAsiaTheme="minorEastAsia"/>
          <w:sz w:val="22"/>
          <w:szCs w:val="22"/>
          <w:lang w:eastAsia="zh-CN"/>
        </w:rPr>
        <w:t>he AI/</w:t>
      </w:r>
      <w:r w:rsidRPr="00FA7690">
        <w:rPr>
          <w:rFonts w:eastAsiaTheme="minorEastAsia" w:hint="eastAsia"/>
          <w:sz w:val="22"/>
          <w:szCs w:val="22"/>
          <w:lang w:eastAsia="zh-CN"/>
        </w:rPr>
        <w:t>ML</w:t>
      </w:r>
      <w:r w:rsidRPr="00FA7690">
        <w:rPr>
          <w:rFonts w:eastAsiaTheme="minorEastAsia"/>
          <w:sz w:val="22"/>
          <w:szCs w:val="22"/>
          <w:lang w:eastAsia="zh-CN"/>
        </w:rPr>
        <w:t xml:space="preserve"> model setting</w:t>
      </w:r>
      <w:r>
        <w:rPr>
          <w:rFonts w:eastAsiaTheme="minorEastAsia"/>
          <w:sz w:val="22"/>
          <w:szCs w:val="22"/>
          <w:lang w:eastAsia="zh-CN"/>
        </w:rPr>
        <w:t xml:space="preserve"> refers to how AI/ML models are deployed in spatial layers for possible reporting rank values</w:t>
      </w:r>
      <w:r w:rsidR="00F76EB1">
        <w:rPr>
          <w:rFonts w:eastAsiaTheme="minorEastAsia"/>
          <w:sz w:val="22"/>
          <w:szCs w:val="22"/>
          <w:lang w:eastAsia="zh-CN"/>
        </w:rPr>
        <w:t xml:space="preserve">, i.e., </w:t>
      </w:r>
      <w:r w:rsidR="00D45CC9">
        <w:rPr>
          <w:rFonts w:eastAsiaTheme="minorEastAsia"/>
          <w:sz w:val="22"/>
          <w:szCs w:val="22"/>
          <w:lang w:eastAsia="zh-CN"/>
        </w:rPr>
        <w:t>layer common/specific and rank common/specific</w:t>
      </w:r>
      <w:r>
        <w:rPr>
          <w:rFonts w:eastAsiaTheme="minorEastAsia"/>
          <w:sz w:val="22"/>
          <w:szCs w:val="22"/>
          <w:lang w:eastAsia="zh-CN"/>
        </w:rPr>
        <w:t xml:space="preserve">. In </w:t>
      </w:r>
      <w:r w:rsidR="00241713">
        <w:rPr>
          <w:rFonts w:eastAsiaTheme="minorEastAsia"/>
          <w:sz w:val="22"/>
          <w:szCs w:val="22"/>
          <w:lang w:eastAsia="zh-CN"/>
        </w:rPr>
        <w:t>Rel-18 evaluation</w:t>
      </w:r>
      <w:r>
        <w:rPr>
          <w:rFonts w:eastAsiaTheme="minorEastAsia"/>
          <w:sz w:val="22"/>
          <w:szCs w:val="22"/>
          <w:lang w:eastAsia="zh-CN"/>
        </w:rPr>
        <w:t>, the combinations of layer common/specific and rank common/specific are evaluated and discussed. There are two potential directions for studying the CSI configurations required and CSI reporting formats from the perspective of A</w:t>
      </w:r>
      <w:r>
        <w:rPr>
          <w:rFonts w:eastAsiaTheme="minorEastAsia" w:hint="eastAsia"/>
          <w:sz w:val="22"/>
          <w:szCs w:val="22"/>
          <w:lang w:eastAsia="zh-CN"/>
        </w:rPr>
        <w:t>I/ML</w:t>
      </w:r>
      <w:r>
        <w:rPr>
          <w:rFonts w:eastAsiaTheme="minorEastAsia"/>
          <w:sz w:val="22"/>
          <w:szCs w:val="22"/>
          <w:lang w:eastAsia="zh-CN"/>
        </w:rPr>
        <w:t xml:space="preserve"> model settings. One is to design a separate configuration and reporting format for each of the possible settings. </w:t>
      </w:r>
      <w:r w:rsidR="001B4E13">
        <w:rPr>
          <w:rFonts w:eastAsiaTheme="minorEastAsia"/>
          <w:sz w:val="22"/>
          <w:szCs w:val="22"/>
          <w:lang w:eastAsia="zh-CN"/>
        </w:rPr>
        <w:t>Another</w:t>
      </w:r>
      <w:r>
        <w:rPr>
          <w:rFonts w:eastAsiaTheme="minorEastAsia"/>
          <w:sz w:val="22"/>
          <w:szCs w:val="22"/>
          <w:lang w:eastAsia="zh-CN"/>
        </w:rPr>
        <w:t xml:space="preserve"> approach is to specify a unified configuration and reporting format that adapts to various settings.</w:t>
      </w:r>
    </w:p>
    <w:p w14:paraId="14DF59E3" w14:textId="44754A51" w:rsidR="004A5DA0" w:rsidRPr="00FA769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E</w:t>
      </w:r>
      <w:r>
        <w:rPr>
          <w:rFonts w:eastAsiaTheme="minorEastAsia"/>
          <w:sz w:val="22"/>
          <w:szCs w:val="22"/>
          <w:lang w:eastAsia="zh-CN"/>
        </w:rPr>
        <w:t xml:space="preserve">ach of the possible AI/ML model settings may be subject to a featured CSI configuration and reporting format. </w:t>
      </w:r>
      <w:r w:rsidR="002644A5">
        <w:rPr>
          <w:rFonts w:eastAsiaTheme="minorEastAsia"/>
          <w:sz w:val="22"/>
          <w:szCs w:val="22"/>
          <w:lang w:eastAsia="zh-CN"/>
        </w:rPr>
        <w:t xml:space="preserve">Taking </w:t>
      </w:r>
      <w:r>
        <w:rPr>
          <w:rFonts w:eastAsiaTheme="minorEastAsia"/>
          <w:sz w:val="22"/>
          <w:szCs w:val="22"/>
          <w:lang w:eastAsia="zh-CN"/>
        </w:rPr>
        <w:t xml:space="preserve">layer common/specific as an example, the configurations may indicate whether the CSI is generated in a layer common/specific manner. For instance, the NW may configure to the UE only one (non-scalable) AI/ML model. The CSI generation may be restricted to layer common. However, in case the NW configures an AI/ML model for each layer, and the models are not the same, then the AI/ML model setting is layer specific for multi-layer CSI feedback. Furthermore, the </w:t>
      </w:r>
      <w:r w:rsidR="00F37DFA">
        <w:rPr>
          <w:rFonts w:eastAsiaTheme="minorEastAsia"/>
          <w:sz w:val="22"/>
          <w:szCs w:val="22"/>
          <w:lang w:eastAsia="zh-CN"/>
        </w:rPr>
        <w:t xml:space="preserve">configured </w:t>
      </w:r>
      <w:r>
        <w:rPr>
          <w:rFonts w:eastAsiaTheme="minorEastAsia"/>
          <w:sz w:val="22"/>
          <w:szCs w:val="22"/>
          <w:lang w:eastAsia="zh-CN"/>
        </w:rPr>
        <w:t xml:space="preserve">AI/ML model settings may specify the CSI reporting formats. Specifically, for UE determination/reporting the actual CSI payload size, a UE may only need to report a single AI/ML model related information if configured “layer common”. This apparently helps reduce the overhead in multi-layer CSI reporting because it is not necessary to report the same AI/ML model related information for each layer, considering that the NW knows the setting of “layer common” it configures. However, multiple AI/ML models </w:t>
      </w:r>
      <w:proofErr w:type="gramStart"/>
      <w:r>
        <w:rPr>
          <w:rFonts w:eastAsiaTheme="minorEastAsia"/>
          <w:sz w:val="22"/>
          <w:szCs w:val="22"/>
          <w:lang w:eastAsia="zh-CN"/>
        </w:rPr>
        <w:t>have to</w:t>
      </w:r>
      <w:proofErr w:type="gramEnd"/>
      <w:r>
        <w:rPr>
          <w:rFonts w:eastAsiaTheme="minorEastAsia"/>
          <w:sz w:val="22"/>
          <w:szCs w:val="22"/>
          <w:lang w:eastAsia="zh-CN"/>
        </w:rPr>
        <w:t xml:space="preserve"> be reported to the NW if a UE is configured “layer specific”. As a result, a separate CSI configuration and reporting format should be studied for each AI/ML model setting. </w:t>
      </w:r>
    </w:p>
    <w:p w14:paraId="57880FDD" w14:textId="7C118F4D" w:rsidR="004A5DA0" w:rsidRPr="00FA769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 the other hand, for the sake of simplicity, a unified CSI configuration and CSI reporting format can be specified for all possible AI/ML model settings of interest. Specifically, the configuration and reporting format will be the same regardless of whether the AI/ML models are deployed in a layer common/specific or rank common/specific manner. The price to pay is that the overhead may be slightly larger than that in the case of AI/ML-model-setting-specific configurations and reporting, considering that </w:t>
      </w:r>
      <w:r w:rsidR="005C3DDD">
        <w:rPr>
          <w:rFonts w:eastAsiaTheme="minorEastAsia"/>
          <w:sz w:val="22"/>
          <w:szCs w:val="22"/>
          <w:lang w:eastAsia="zh-CN"/>
        </w:rPr>
        <w:t xml:space="preserve">the UE </w:t>
      </w:r>
      <w:r>
        <w:rPr>
          <w:rFonts w:eastAsiaTheme="minorEastAsia"/>
          <w:sz w:val="22"/>
          <w:szCs w:val="22"/>
          <w:lang w:eastAsia="zh-CN"/>
        </w:rPr>
        <w:t>may have to report the same AI/ML model related information repeatedly for each layer in the case of “layer common”.</w:t>
      </w:r>
    </w:p>
    <w:p w14:paraId="19D5662E" w14:textId="77777777"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For the purpose of reducing the workload, our view is to down select one from the above two </w:t>
      </w:r>
      <w:proofErr w:type="gramStart"/>
      <w:r>
        <w:rPr>
          <w:rFonts w:eastAsiaTheme="minorEastAsia"/>
          <w:sz w:val="22"/>
          <w:szCs w:val="22"/>
          <w:lang w:eastAsia="zh-CN"/>
        </w:rPr>
        <w:t>approaches, and</w:t>
      </w:r>
      <w:proofErr w:type="gramEnd"/>
      <w:r>
        <w:rPr>
          <w:rFonts w:eastAsiaTheme="minorEastAsia"/>
          <w:sz w:val="22"/>
          <w:szCs w:val="22"/>
          <w:lang w:eastAsia="zh-CN"/>
        </w:rPr>
        <w:t xml:space="preserve"> study the CSI configurations and reporting formats.</w:t>
      </w:r>
    </w:p>
    <w:p w14:paraId="1FA14116" w14:textId="77777777" w:rsidR="00AA3B8F" w:rsidRDefault="00AA3B8F" w:rsidP="004A5DA0">
      <w:pPr>
        <w:spacing w:afterLines="50" w:after="120"/>
        <w:jc w:val="both"/>
        <w:rPr>
          <w:rFonts w:eastAsiaTheme="minorEastAsia"/>
          <w:sz w:val="22"/>
          <w:szCs w:val="22"/>
          <w:lang w:eastAsia="zh-CN"/>
        </w:rPr>
      </w:pPr>
    </w:p>
    <w:p w14:paraId="0CC14F52" w14:textId="46A62287" w:rsidR="00AA3B8F" w:rsidRPr="00036ACE" w:rsidRDefault="00AA3B8F" w:rsidP="00AA3B8F">
      <w:pPr>
        <w:spacing w:before="120" w:after="0"/>
        <w:jc w:val="both"/>
        <w:rPr>
          <w:b/>
          <w:i/>
          <w:sz w:val="22"/>
          <w:szCs w:val="22"/>
        </w:rPr>
      </w:pPr>
      <w:r>
        <w:rPr>
          <w:b/>
          <w:i/>
          <w:sz w:val="22"/>
          <w:szCs w:val="22"/>
        </w:rPr>
        <w:t>Proposal 12</w:t>
      </w:r>
      <w:r w:rsidRPr="00036ACE">
        <w:rPr>
          <w:b/>
          <w:i/>
          <w:sz w:val="22"/>
          <w:szCs w:val="22"/>
        </w:rPr>
        <w:t>:</w:t>
      </w:r>
    </w:p>
    <w:p w14:paraId="103405CE" w14:textId="5713D11C" w:rsidR="00AA3B8F" w:rsidRPr="00AA3B8F" w:rsidRDefault="00AA3B8F" w:rsidP="00AA3B8F">
      <w:pPr>
        <w:pStyle w:val="ListParagraph"/>
        <w:numPr>
          <w:ilvl w:val="0"/>
          <w:numId w:val="9"/>
        </w:numPr>
        <w:spacing w:before="120"/>
        <w:jc w:val="both"/>
        <w:rPr>
          <w:i/>
        </w:rPr>
      </w:pPr>
      <w:r>
        <w:rPr>
          <w:i/>
        </w:rPr>
        <w:t>For</w:t>
      </w:r>
      <w:r w:rsidRPr="00D4010A">
        <w:rPr>
          <w:i/>
        </w:rPr>
        <w:t xml:space="preserve"> CSI compression using two-sided AI/ML models</w:t>
      </w:r>
      <w:r w:rsidRPr="009A5492">
        <w:rPr>
          <w:i/>
        </w:rPr>
        <w:t xml:space="preserve">, </w:t>
      </w:r>
      <w:r>
        <w:rPr>
          <w:i/>
        </w:rPr>
        <w:t xml:space="preserve">RAN1 to further study </w:t>
      </w:r>
      <w:r w:rsidRPr="00AA3B8F">
        <w:rPr>
          <w:i/>
        </w:rPr>
        <w:t xml:space="preserve">the configurations and CSI reporting formats required for various AI/ML model settings. </w:t>
      </w:r>
      <w:r>
        <w:rPr>
          <w:i/>
        </w:rPr>
        <w:t xml:space="preserve">To reduce the </w:t>
      </w:r>
      <w:r w:rsidR="00C26847">
        <w:rPr>
          <w:i/>
        </w:rPr>
        <w:t xml:space="preserve">normative </w:t>
      </w:r>
      <w:r w:rsidR="00CC0C11">
        <w:rPr>
          <w:i/>
        </w:rPr>
        <w:t>workload</w:t>
      </w:r>
      <w:r w:rsidRPr="00AA3B8F">
        <w:rPr>
          <w:i/>
        </w:rPr>
        <w:t xml:space="preserve">, the following </w:t>
      </w:r>
      <w:r w:rsidR="00C26847">
        <w:rPr>
          <w:i/>
        </w:rPr>
        <w:t>could be down</w:t>
      </w:r>
      <w:r w:rsidR="007D2EDE">
        <w:rPr>
          <w:i/>
        </w:rPr>
        <w:t xml:space="preserve"> </w:t>
      </w:r>
      <w:r w:rsidR="00C26847">
        <w:rPr>
          <w:i/>
        </w:rPr>
        <w:t>selected:</w:t>
      </w:r>
    </w:p>
    <w:p w14:paraId="36CF6D47" w14:textId="77777777" w:rsidR="00AA3B8F" w:rsidRPr="00AA3B8F" w:rsidRDefault="00AA3B8F" w:rsidP="005D6530">
      <w:pPr>
        <w:pStyle w:val="ListParagraph"/>
        <w:numPr>
          <w:ilvl w:val="1"/>
          <w:numId w:val="9"/>
        </w:numPr>
        <w:spacing w:before="120"/>
        <w:jc w:val="both"/>
        <w:rPr>
          <w:i/>
        </w:rPr>
      </w:pPr>
      <w:r w:rsidRPr="00AA3B8F">
        <w:rPr>
          <w:i/>
        </w:rPr>
        <w:t>AI/ML-model-setting-specific CSI configurations and CSI reporting formats.</w:t>
      </w:r>
    </w:p>
    <w:p w14:paraId="4EA01489" w14:textId="77777777" w:rsidR="00AA3B8F" w:rsidRPr="00AA3B8F" w:rsidRDefault="00AA3B8F" w:rsidP="005D6530">
      <w:pPr>
        <w:pStyle w:val="ListParagraph"/>
        <w:numPr>
          <w:ilvl w:val="1"/>
          <w:numId w:val="9"/>
        </w:numPr>
        <w:spacing w:before="120"/>
        <w:jc w:val="both"/>
        <w:rPr>
          <w:i/>
        </w:rPr>
      </w:pPr>
      <w:r w:rsidRPr="00AA3B8F">
        <w:rPr>
          <w:i/>
        </w:rPr>
        <w:t>A configuration and CSI reporting format adapting to various possibilities, including at least</w:t>
      </w:r>
    </w:p>
    <w:p w14:paraId="6E409A24" w14:textId="77777777" w:rsidR="00AA3B8F" w:rsidRPr="00AA3B8F" w:rsidRDefault="00AA3B8F" w:rsidP="005D6530">
      <w:pPr>
        <w:pStyle w:val="ListParagraph"/>
        <w:numPr>
          <w:ilvl w:val="2"/>
          <w:numId w:val="9"/>
        </w:numPr>
        <w:spacing w:before="120"/>
        <w:ind w:left="1800"/>
        <w:jc w:val="both"/>
        <w:rPr>
          <w:i/>
        </w:rPr>
      </w:pPr>
      <w:r w:rsidRPr="00AA3B8F">
        <w:rPr>
          <w:i/>
        </w:rPr>
        <w:t>layer specific and rank common.</w:t>
      </w:r>
    </w:p>
    <w:p w14:paraId="3F665722" w14:textId="77777777" w:rsidR="00AA3B8F" w:rsidRPr="00AA3B8F" w:rsidRDefault="00AA3B8F" w:rsidP="005D6530">
      <w:pPr>
        <w:pStyle w:val="ListParagraph"/>
        <w:numPr>
          <w:ilvl w:val="2"/>
          <w:numId w:val="9"/>
        </w:numPr>
        <w:spacing w:before="120"/>
        <w:ind w:left="1800"/>
        <w:jc w:val="both"/>
        <w:rPr>
          <w:i/>
        </w:rPr>
      </w:pPr>
      <w:r w:rsidRPr="00AA3B8F">
        <w:rPr>
          <w:i/>
        </w:rPr>
        <w:t>layer specific and rank specific.</w:t>
      </w:r>
    </w:p>
    <w:p w14:paraId="54297729" w14:textId="77777777" w:rsidR="00AA3B8F" w:rsidRPr="00AA3B8F" w:rsidRDefault="00AA3B8F" w:rsidP="005D6530">
      <w:pPr>
        <w:pStyle w:val="ListParagraph"/>
        <w:numPr>
          <w:ilvl w:val="2"/>
          <w:numId w:val="9"/>
        </w:numPr>
        <w:spacing w:before="120"/>
        <w:ind w:left="1800"/>
        <w:jc w:val="both"/>
        <w:rPr>
          <w:i/>
        </w:rPr>
      </w:pPr>
      <w:r w:rsidRPr="00AA3B8F">
        <w:rPr>
          <w:i/>
        </w:rPr>
        <w:t>layer common and rank common.</w:t>
      </w:r>
    </w:p>
    <w:p w14:paraId="55CD487E" w14:textId="77777777" w:rsidR="00AA3B8F" w:rsidRPr="00AA3B8F" w:rsidRDefault="00AA3B8F" w:rsidP="005D6530">
      <w:pPr>
        <w:pStyle w:val="ListParagraph"/>
        <w:numPr>
          <w:ilvl w:val="2"/>
          <w:numId w:val="9"/>
        </w:numPr>
        <w:spacing w:before="120"/>
        <w:ind w:left="1800"/>
        <w:jc w:val="both"/>
        <w:rPr>
          <w:i/>
        </w:rPr>
      </w:pPr>
      <w:r w:rsidRPr="00AA3B8F">
        <w:rPr>
          <w:i/>
        </w:rPr>
        <w:t>layer common and rank specific.</w:t>
      </w:r>
    </w:p>
    <w:p w14:paraId="15D2E4E5" w14:textId="77777777" w:rsidR="004A5DA0" w:rsidRPr="005D6530" w:rsidRDefault="004A5DA0" w:rsidP="004A5DA0">
      <w:pPr>
        <w:spacing w:afterLines="50" w:after="120"/>
        <w:jc w:val="both"/>
        <w:rPr>
          <w:rFonts w:eastAsiaTheme="minorEastAsia"/>
          <w:sz w:val="22"/>
          <w:szCs w:val="22"/>
          <w:lang w:eastAsia="zh-CN"/>
        </w:rPr>
      </w:pPr>
    </w:p>
    <w:p w14:paraId="56A3EBEC" w14:textId="61A19F6B" w:rsidR="004A5DA0" w:rsidRPr="00860883" w:rsidRDefault="004A5DA0" w:rsidP="004A5DA0">
      <w:pPr>
        <w:pStyle w:val="Heading3"/>
        <w:rPr>
          <w:sz w:val="30"/>
          <w:szCs w:val="30"/>
        </w:rPr>
      </w:pPr>
      <w:r w:rsidRPr="00860883">
        <w:rPr>
          <w:sz w:val="30"/>
          <w:szCs w:val="30"/>
        </w:rPr>
        <w:t>4.2.</w:t>
      </w:r>
      <w:r w:rsidR="00860883">
        <w:rPr>
          <w:sz w:val="30"/>
          <w:szCs w:val="30"/>
        </w:rPr>
        <w:t>4</w:t>
      </w:r>
      <w:r w:rsidRPr="00860883">
        <w:rPr>
          <w:sz w:val="30"/>
          <w:szCs w:val="30"/>
        </w:rPr>
        <w:t xml:space="preserve"> CQI determination</w:t>
      </w:r>
    </w:p>
    <w:p w14:paraId="699EA88E" w14:textId="0457763E" w:rsidR="004A5DA0" w:rsidRDefault="00D25C4C" w:rsidP="004A5DA0">
      <w:pPr>
        <w:spacing w:before="120" w:after="0"/>
        <w:jc w:val="both"/>
        <w:rPr>
          <w:sz w:val="22"/>
          <w:szCs w:val="22"/>
        </w:rPr>
      </w:pPr>
      <w:r>
        <w:rPr>
          <w:rFonts w:eastAsiaTheme="minorEastAsia"/>
          <w:sz w:val="22"/>
          <w:szCs w:val="22"/>
          <w:lang w:eastAsia="zh-CN"/>
        </w:rPr>
        <w:t xml:space="preserve">In </w:t>
      </w:r>
      <w:r w:rsidR="00B871E5">
        <w:rPr>
          <w:rFonts w:eastAsiaTheme="minorEastAsia"/>
          <w:sz w:val="22"/>
          <w:szCs w:val="22"/>
          <w:lang w:eastAsia="zh-CN"/>
        </w:rPr>
        <w:t xml:space="preserve">the </w:t>
      </w:r>
      <w:r>
        <w:rPr>
          <w:rFonts w:eastAsiaTheme="minorEastAsia"/>
          <w:sz w:val="22"/>
          <w:szCs w:val="22"/>
          <w:lang w:eastAsia="zh-CN"/>
        </w:rPr>
        <w:t>RAN1 #</w:t>
      </w:r>
      <w:r w:rsidR="00FA148E">
        <w:rPr>
          <w:rFonts w:eastAsiaTheme="minorEastAsia"/>
          <w:sz w:val="22"/>
          <w:szCs w:val="22"/>
          <w:lang w:eastAsia="zh-CN"/>
        </w:rPr>
        <w:t>112</w:t>
      </w:r>
      <w:r>
        <w:rPr>
          <w:rFonts w:eastAsiaTheme="minorEastAsia"/>
          <w:sz w:val="22"/>
          <w:szCs w:val="22"/>
          <w:lang w:eastAsia="zh-CN"/>
        </w:rPr>
        <w:t xml:space="preserve"> meeting, the following agreement was reached regarding </w:t>
      </w:r>
      <w:r w:rsidR="00956759">
        <w:rPr>
          <w:rFonts w:eastAsiaTheme="minorEastAsia"/>
          <w:sz w:val="22"/>
          <w:szCs w:val="22"/>
          <w:lang w:eastAsia="zh-CN"/>
        </w:rPr>
        <w:t>CQI determination.</w:t>
      </w:r>
    </w:p>
    <w:p w14:paraId="42C032B9" w14:textId="77777777" w:rsidR="00804FE1" w:rsidRDefault="00804FE1" w:rsidP="004A5DA0">
      <w:pPr>
        <w:spacing w:before="120" w:after="0"/>
        <w:jc w:val="both"/>
        <w:rPr>
          <w:sz w:val="22"/>
          <w:szCs w:val="22"/>
        </w:rPr>
      </w:pPr>
    </w:p>
    <w:tbl>
      <w:tblPr>
        <w:tblStyle w:val="TableGrid"/>
        <w:tblW w:w="0" w:type="auto"/>
        <w:tblLook w:val="04A0" w:firstRow="1" w:lastRow="0" w:firstColumn="1" w:lastColumn="0" w:noHBand="0" w:noVBand="1"/>
      </w:tblPr>
      <w:tblGrid>
        <w:gridCol w:w="9737"/>
      </w:tblGrid>
      <w:tr w:rsidR="004A5DA0" w14:paraId="40C30C0B" w14:textId="77777777" w:rsidTr="00F87D82">
        <w:tc>
          <w:tcPr>
            <w:tcW w:w="9737" w:type="dxa"/>
          </w:tcPr>
          <w:p w14:paraId="06B5380A" w14:textId="77777777" w:rsidR="004A5DA0" w:rsidRPr="002542F8" w:rsidRDefault="004A5DA0" w:rsidP="00F87D82">
            <w:pPr>
              <w:spacing w:line="276" w:lineRule="auto"/>
              <w:rPr>
                <w:rFonts w:eastAsia="DengXian"/>
                <w:b/>
                <w:bCs/>
                <w:sz w:val="22"/>
                <w:szCs w:val="22"/>
                <w:highlight w:val="green"/>
                <w:lang w:eastAsia="zh-CN"/>
              </w:rPr>
            </w:pPr>
            <w:r w:rsidRPr="002542F8">
              <w:rPr>
                <w:rFonts w:eastAsia="DengXian"/>
                <w:b/>
                <w:bCs/>
                <w:sz w:val="22"/>
                <w:szCs w:val="22"/>
                <w:highlight w:val="green"/>
                <w:lang w:eastAsia="zh-CN"/>
              </w:rPr>
              <w:t>Agreement</w:t>
            </w:r>
          </w:p>
          <w:p w14:paraId="7133930C" w14:textId="77777777" w:rsidR="004A5DA0" w:rsidRPr="002542F8" w:rsidRDefault="004A5DA0" w:rsidP="00F87D82">
            <w:pPr>
              <w:spacing w:line="276" w:lineRule="auto"/>
              <w:rPr>
                <w:rFonts w:eastAsia="DengXian"/>
                <w:b/>
                <w:bCs/>
                <w:sz w:val="22"/>
                <w:szCs w:val="22"/>
                <w:highlight w:val="green"/>
                <w:lang w:eastAsia="zh-CN"/>
              </w:rPr>
            </w:pPr>
            <w:r w:rsidRPr="002542F8">
              <w:rPr>
                <w:rFonts w:eastAsiaTheme="minorEastAsia"/>
                <w:sz w:val="22"/>
                <w:szCs w:val="22"/>
                <w:lang w:eastAsia="zh-CN"/>
              </w:rPr>
              <w:t>In CSI compression using two-sided model use case, further study the following options for CQI determination in CSI report, if CQI in CSI report is configured.</w:t>
            </w:r>
          </w:p>
          <w:p w14:paraId="629D3522" w14:textId="77777777" w:rsidR="004A5DA0" w:rsidRPr="003747A9" w:rsidRDefault="004A5DA0" w:rsidP="00987E33">
            <w:pPr>
              <w:pStyle w:val="ListParagraph"/>
              <w:numPr>
                <w:ilvl w:val="0"/>
                <w:numId w:val="45"/>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Option 1: CQI is NOT calculated based on the output of CSI reconstruction part from the realistic channel estimation, including:</w:t>
            </w:r>
          </w:p>
          <w:p w14:paraId="440C4A45" w14:textId="77777777" w:rsidR="004A5DA0" w:rsidRPr="003747A9" w:rsidRDefault="004A5DA0" w:rsidP="00987E33">
            <w:pPr>
              <w:pStyle w:val="ListParagraph"/>
              <w:numPr>
                <w:ilvl w:val="1"/>
                <w:numId w:val="44"/>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Option 1a: CQI is calculated based on target CSI with realistic channel measurement.</w:t>
            </w:r>
          </w:p>
          <w:p w14:paraId="268A08A4" w14:textId="77777777" w:rsidR="004A5DA0" w:rsidRPr="003747A9" w:rsidRDefault="004A5DA0" w:rsidP="00987E33">
            <w:pPr>
              <w:pStyle w:val="ListParagraph"/>
              <w:numPr>
                <w:ilvl w:val="1"/>
                <w:numId w:val="44"/>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Option 1b: CQI is calculated based on target CSI with realistic channel measurement and potential adjustment.</w:t>
            </w:r>
          </w:p>
          <w:p w14:paraId="187A51AC" w14:textId="77777777" w:rsidR="004A5DA0" w:rsidRPr="003747A9" w:rsidRDefault="004A5DA0" w:rsidP="00987E33">
            <w:pPr>
              <w:pStyle w:val="ListParagraph"/>
              <w:numPr>
                <w:ilvl w:val="1"/>
                <w:numId w:val="44"/>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Option 1c: CQI is calculated based on legacy codebook.</w:t>
            </w:r>
          </w:p>
          <w:p w14:paraId="279C0203" w14:textId="77777777" w:rsidR="004A5DA0" w:rsidRPr="003747A9" w:rsidRDefault="004A5DA0" w:rsidP="00987E33">
            <w:pPr>
              <w:pStyle w:val="ListParagraph"/>
              <w:numPr>
                <w:ilvl w:val="0"/>
                <w:numId w:val="45"/>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Option 2: CQI is calculated based on the output of CSI reconstruction part from the realistic channel estimation, including:</w:t>
            </w:r>
          </w:p>
          <w:p w14:paraId="2705EE5B" w14:textId="77777777" w:rsidR="004A5DA0" w:rsidRPr="003747A9" w:rsidRDefault="004A5DA0" w:rsidP="00987E33">
            <w:pPr>
              <w:pStyle w:val="ListParagraph"/>
              <w:numPr>
                <w:ilvl w:val="1"/>
                <w:numId w:val="44"/>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 xml:space="preserve">Option 2a: CQI is calculated based on CSI reconstruction </w:t>
            </w:r>
            <w:proofErr w:type="gramStart"/>
            <w:r w:rsidRPr="003747A9">
              <w:rPr>
                <w:rFonts w:eastAsiaTheme="minorEastAsia"/>
                <w:sz w:val="22"/>
                <w:szCs w:val="22"/>
                <w:lang w:eastAsia="zh-CN"/>
              </w:rPr>
              <w:t>output, if</w:t>
            </w:r>
            <w:proofErr w:type="gramEnd"/>
            <w:r w:rsidRPr="003747A9">
              <w:rPr>
                <w:rFonts w:eastAsiaTheme="minorEastAsia"/>
                <w:sz w:val="22"/>
                <w:szCs w:val="22"/>
                <w:lang w:eastAsia="zh-CN"/>
              </w:rPr>
              <w:t xml:space="preserve"> CSI reconstruction model is available at the UE and UE can perform reconstruction model inference with potential adjustment.</w:t>
            </w:r>
          </w:p>
          <w:p w14:paraId="2995D48E" w14:textId="77777777" w:rsidR="004A5DA0" w:rsidRPr="003747A9" w:rsidRDefault="004A5DA0" w:rsidP="00987E33">
            <w:pPr>
              <w:pStyle w:val="ListParagraph"/>
              <w:numPr>
                <w:ilvl w:val="1"/>
                <w:numId w:val="44"/>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Note: CSI reconstruction part at the UE can be different comparing to the actual CSI reconstruction part used at the NW.</w:t>
            </w:r>
          </w:p>
          <w:p w14:paraId="7408079A" w14:textId="77777777" w:rsidR="004A5DA0" w:rsidRPr="003747A9" w:rsidRDefault="004A5DA0" w:rsidP="00987E33">
            <w:pPr>
              <w:pStyle w:val="ListParagraph"/>
              <w:numPr>
                <w:ilvl w:val="1"/>
                <w:numId w:val="44"/>
              </w:numPr>
              <w:tabs>
                <w:tab w:val="left" w:pos="990"/>
              </w:tabs>
              <w:spacing w:line="276" w:lineRule="auto"/>
              <w:rPr>
                <w:rFonts w:eastAsiaTheme="minorEastAsia"/>
                <w:sz w:val="22"/>
                <w:szCs w:val="22"/>
                <w:lang w:eastAsia="zh-CN"/>
              </w:rPr>
            </w:pPr>
            <w:r w:rsidRPr="003747A9">
              <w:rPr>
                <w:rFonts w:eastAsiaTheme="minorEastAsia"/>
                <w:sz w:val="22"/>
                <w:szCs w:val="22"/>
                <w:lang w:eastAsia="zh-CN"/>
              </w:rPr>
              <w:t xml:space="preserve">Option 2b: CQI is calculated using two stage approach, UE derive CQI using </w:t>
            </w:r>
            <w:proofErr w:type="spellStart"/>
            <w:r w:rsidRPr="003747A9">
              <w:rPr>
                <w:rFonts w:eastAsiaTheme="minorEastAsia"/>
                <w:sz w:val="22"/>
                <w:szCs w:val="22"/>
                <w:lang w:eastAsia="zh-CN"/>
              </w:rPr>
              <w:t>precoded</w:t>
            </w:r>
            <w:proofErr w:type="spellEnd"/>
            <w:r w:rsidRPr="003747A9">
              <w:rPr>
                <w:rFonts w:eastAsiaTheme="minorEastAsia"/>
                <w:sz w:val="22"/>
                <w:szCs w:val="22"/>
                <w:lang w:eastAsia="zh-CN"/>
              </w:rPr>
              <w:t xml:space="preserve"> CSI-RS transmitted with a reconstructed precoder.</w:t>
            </w:r>
          </w:p>
          <w:p w14:paraId="73188BBD" w14:textId="77777777" w:rsidR="004A5DA0" w:rsidRPr="003747A9" w:rsidRDefault="004A5DA0" w:rsidP="00987E33">
            <w:pPr>
              <w:pStyle w:val="ListParagraph"/>
              <w:numPr>
                <w:ilvl w:val="0"/>
                <w:numId w:val="45"/>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Other options are not precluded.</w:t>
            </w:r>
          </w:p>
          <w:p w14:paraId="0FB5C7FA" w14:textId="77777777" w:rsidR="004A5DA0" w:rsidRPr="003747A9" w:rsidRDefault="004A5DA0" w:rsidP="00987E33">
            <w:pPr>
              <w:pStyle w:val="ListParagraph"/>
              <w:numPr>
                <w:ilvl w:val="0"/>
                <w:numId w:val="45"/>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Note1: Feasibility of different options should be evaluated.</w:t>
            </w:r>
          </w:p>
          <w:p w14:paraId="4BC56E1A" w14:textId="77777777" w:rsidR="004A5DA0" w:rsidRPr="003747A9" w:rsidRDefault="004A5DA0" w:rsidP="00987E33">
            <w:pPr>
              <w:pStyle w:val="ListParagraph"/>
              <w:numPr>
                <w:ilvl w:val="0"/>
                <w:numId w:val="45"/>
              </w:numPr>
              <w:spacing w:line="276" w:lineRule="auto"/>
              <w:ind w:hanging="357"/>
              <w:contextualSpacing/>
              <w:rPr>
                <w:rFonts w:eastAsiaTheme="minorEastAsia"/>
                <w:sz w:val="22"/>
                <w:szCs w:val="22"/>
                <w:lang w:eastAsia="zh-CN"/>
              </w:rPr>
            </w:pPr>
            <w:r w:rsidRPr="003747A9">
              <w:rPr>
                <w:rFonts w:eastAsiaTheme="minorEastAsia"/>
                <w:sz w:val="22"/>
                <w:szCs w:val="22"/>
                <w:lang w:eastAsia="zh-CN"/>
              </w:rPr>
              <w:t>Note2: Gap analyses between the UE side CQI calculation results and the NW side results, as well as the impact on the scheduling performance should be evaluated.</w:t>
            </w:r>
          </w:p>
          <w:p w14:paraId="701DC2B2" w14:textId="77777777" w:rsidR="004A5DA0" w:rsidRPr="002542F8" w:rsidRDefault="004A5DA0" w:rsidP="00987E33">
            <w:pPr>
              <w:pStyle w:val="ListParagraph"/>
              <w:numPr>
                <w:ilvl w:val="0"/>
                <w:numId w:val="45"/>
              </w:numPr>
              <w:spacing w:line="276" w:lineRule="auto"/>
              <w:ind w:hanging="357"/>
              <w:contextualSpacing/>
              <w:rPr>
                <w:rFonts w:eastAsia="DengXian"/>
                <w:lang w:eastAsia="zh-CN"/>
              </w:rPr>
            </w:pPr>
            <w:r w:rsidRPr="003747A9">
              <w:rPr>
                <w:rFonts w:eastAsiaTheme="minorEastAsia"/>
                <w:sz w:val="22"/>
                <w:szCs w:val="22"/>
                <w:lang w:eastAsia="zh-CN"/>
              </w:rPr>
              <w:t>Note3: Complexity of CQI calculation needs to be evaluated, including the computing complexity and potential RS/</w:t>
            </w:r>
            <w:proofErr w:type="spellStart"/>
            <w:r w:rsidRPr="003747A9">
              <w:rPr>
                <w:rFonts w:eastAsiaTheme="minorEastAsia"/>
                <w:sz w:val="22"/>
                <w:szCs w:val="22"/>
                <w:lang w:eastAsia="zh-CN"/>
              </w:rPr>
              <w:t>signaling</w:t>
            </w:r>
            <w:proofErr w:type="spellEnd"/>
            <w:r w:rsidRPr="003747A9">
              <w:rPr>
                <w:rFonts w:eastAsiaTheme="minorEastAsia"/>
                <w:sz w:val="22"/>
                <w:szCs w:val="22"/>
                <w:lang w:eastAsia="zh-CN"/>
              </w:rPr>
              <w:t xml:space="preserve"> overhead.</w:t>
            </w:r>
          </w:p>
        </w:tc>
      </w:tr>
    </w:tbl>
    <w:p w14:paraId="15B1D2B2" w14:textId="77777777" w:rsidR="004A5DA0" w:rsidRDefault="004A5DA0" w:rsidP="004A5DA0">
      <w:pPr>
        <w:spacing w:afterLines="50" w:after="120"/>
        <w:jc w:val="both"/>
        <w:rPr>
          <w:rFonts w:eastAsiaTheme="minorEastAsia"/>
          <w:b/>
          <w:bCs/>
          <w:sz w:val="22"/>
          <w:szCs w:val="22"/>
          <w:lang w:eastAsia="zh-CN"/>
        </w:rPr>
      </w:pPr>
    </w:p>
    <w:p w14:paraId="70B26D41" w14:textId="32962923" w:rsidR="009B53F3" w:rsidRDefault="00802F28" w:rsidP="004A5DA0">
      <w:pPr>
        <w:spacing w:afterLines="50" w:after="120"/>
        <w:jc w:val="both"/>
        <w:rPr>
          <w:rFonts w:eastAsiaTheme="minorEastAsia"/>
          <w:sz w:val="22"/>
          <w:szCs w:val="22"/>
          <w:lang w:eastAsia="zh-CN"/>
        </w:rPr>
      </w:pPr>
      <w:r>
        <w:rPr>
          <w:rFonts w:eastAsiaTheme="minorEastAsia"/>
          <w:sz w:val="22"/>
          <w:szCs w:val="22"/>
          <w:lang w:eastAsia="zh-CN"/>
        </w:rPr>
        <w:t>Among the options, o</w:t>
      </w:r>
      <w:r w:rsidR="00126291" w:rsidRPr="00283B00">
        <w:rPr>
          <w:rFonts w:eastAsiaTheme="minorEastAsia"/>
          <w:sz w:val="22"/>
          <w:szCs w:val="22"/>
          <w:lang w:eastAsia="zh-CN"/>
        </w:rPr>
        <w:t xml:space="preserve">ur view is that </w:t>
      </w:r>
      <w:r w:rsidR="00126291">
        <w:rPr>
          <w:rFonts w:eastAsiaTheme="minorEastAsia"/>
          <w:sz w:val="22"/>
          <w:szCs w:val="22"/>
          <w:lang w:eastAsia="zh-CN"/>
        </w:rPr>
        <w:t xml:space="preserve">Option 2 should be deprioritized. </w:t>
      </w:r>
      <w:r w:rsidR="00A10756">
        <w:rPr>
          <w:rFonts w:eastAsiaTheme="minorEastAsia"/>
          <w:sz w:val="22"/>
          <w:szCs w:val="22"/>
          <w:lang w:eastAsia="zh-CN"/>
        </w:rPr>
        <w:t>The reasons are as follows.</w:t>
      </w:r>
    </w:p>
    <w:p w14:paraId="6FD717CB" w14:textId="4E2567B7" w:rsidR="00A10756" w:rsidRDefault="00315125" w:rsidP="004A5DA0">
      <w:pPr>
        <w:spacing w:afterLines="50" w:after="120"/>
        <w:jc w:val="both"/>
        <w:rPr>
          <w:rFonts w:eastAsiaTheme="minorEastAsia"/>
          <w:sz w:val="22"/>
          <w:szCs w:val="22"/>
          <w:lang w:eastAsia="zh-CN"/>
        </w:rPr>
      </w:pPr>
      <w:r>
        <w:rPr>
          <w:rFonts w:eastAsiaTheme="minorEastAsia"/>
          <w:sz w:val="22"/>
          <w:szCs w:val="22"/>
          <w:lang w:eastAsia="zh-CN"/>
        </w:rPr>
        <w:t>I</w:t>
      </w:r>
      <w:r w:rsidR="00A10756">
        <w:rPr>
          <w:rFonts w:eastAsiaTheme="minorEastAsia"/>
          <w:sz w:val="22"/>
          <w:szCs w:val="22"/>
          <w:lang w:eastAsia="zh-CN"/>
        </w:rPr>
        <w:t xml:space="preserve">t is not preferred to have AI/ML-based CSI reconstruction part </w:t>
      </w:r>
      <w:r w:rsidR="00CB1801">
        <w:rPr>
          <w:rFonts w:eastAsiaTheme="minorEastAsia"/>
          <w:sz w:val="22"/>
          <w:szCs w:val="22"/>
          <w:lang w:eastAsia="zh-CN"/>
        </w:rPr>
        <w:t xml:space="preserve">at UE, neither the real CSI reconstruction part, nor </w:t>
      </w:r>
      <w:r w:rsidR="0094357C">
        <w:rPr>
          <w:rFonts w:eastAsiaTheme="minorEastAsia"/>
          <w:sz w:val="22"/>
          <w:szCs w:val="22"/>
          <w:lang w:eastAsia="zh-CN"/>
        </w:rPr>
        <w:t>a proxy decoder.</w:t>
      </w:r>
      <w:r w:rsidR="005213B0">
        <w:rPr>
          <w:rFonts w:eastAsiaTheme="minorEastAsia"/>
          <w:sz w:val="22"/>
          <w:szCs w:val="22"/>
          <w:lang w:eastAsia="zh-CN"/>
        </w:rPr>
        <w:t xml:space="preserve"> It is not practical to assume the </w:t>
      </w:r>
      <w:r w:rsidR="00F952CE">
        <w:rPr>
          <w:rFonts w:eastAsiaTheme="minorEastAsia"/>
          <w:sz w:val="22"/>
          <w:szCs w:val="22"/>
          <w:lang w:eastAsia="zh-CN"/>
        </w:rPr>
        <w:t>true CSI reconstruction part be available at UE.</w:t>
      </w:r>
      <w:r w:rsidR="0094357C">
        <w:rPr>
          <w:rFonts w:eastAsiaTheme="minorEastAsia"/>
          <w:sz w:val="22"/>
          <w:szCs w:val="22"/>
          <w:lang w:eastAsia="zh-CN"/>
        </w:rPr>
        <w:t xml:space="preserve"> </w:t>
      </w:r>
      <w:r>
        <w:rPr>
          <w:rFonts w:eastAsiaTheme="minorEastAsia"/>
          <w:sz w:val="22"/>
          <w:szCs w:val="22"/>
          <w:lang w:eastAsia="zh-CN"/>
        </w:rPr>
        <w:t>First</w:t>
      </w:r>
      <w:r w:rsidR="00FC70B1">
        <w:rPr>
          <w:rFonts w:eastAsiaTheme="minorEastAsia"/>
          <w:sz w:val="22"/>
          <w:szCs w:val="22"/>
          <w:lang w:eastAsia="zh-CN"/>
        </w:rPr>
        <w:t>ly</w:t>
      </w:r>
      <w:r w:rsidR="0094357C">
        <w:rPr>
          <w:rFonts w:eastAsiaTheme="minorEastAsia"/>
          <w:sz w:val="22"/>
          <w:szCs w:val="22"/>
          <w:lang w:eastAsia="zh-CN"/>
        </w:rPr>
        <w:t xml:space="preserve">, for the proprietary issue, the NW vendors may not wish to disclose the design of </w:t>
      </w:r>
      <w:r w:rsidR="00BA7A8D">
        <w:rPr>
          <w:rFonts w:eastAsiaTheme="minorEastAsia"/>
          <w:sz w:val="22"/>
          <w:szCs w:val="22"/>
          <w:lang w:eastAsia="zh-CN"/>
        </w:rPr>
        <w:t>the CSI reconstruction part</w:t>
      </w:r>
      <w:r w:rsidR="005213B0">
        <w:rPr>
          <w:rFonts w:eastAsiaTheme="minorEastAsia"/>
          <w:sz w:val="22"/>
          <w:szCs w:val="22"/>
          <w:lang w:eastAsia="zh-CN"/>
        </w:rPr>
        <w:t>. Second</w:t>
      </w:r>
      <w:r w:rsidR="00FC70B1">
        <w:rPr>
          <w:rFonts w:eastAsiaTheme="minorEastAsia"/>
          <w:sz w:val="22"/>
          <w:szCs w:val="22"/>
          <w:lang w:eastAsia="zh-CN"/>
        </w:rPr>
        <w:t>ly</w:t>
      </w:r>
      <w:r w:rsidR="005213B0">
        <w:rPr>
          <w:rFonts w:eastAsiaTheme="minorEastAsia"/>
          <w:sz w:val="22"/>
          <w:szCs w:val="22"/>
          <w:lang w:eastAsia="zh-CN"/>
        </w:rPr>
        <w:t>,</w:t>
      </w:r>
      <w:r w:rsidR="00AF3302">
        <w:rPr>
          <w:rFonts w:eastAsiaTheme="minorEastAsia"/>
          <w:sz w:val="22"/>
          <w:szCs w:val="22"/>
          <w:lang w:eastAsia="zh-CN"/>
        </w:rPr>
        <w:t xml:space="preserve"> </w:t>
      </w:r>
      <w:r w:rsidR="00513DA6">
        <w:rPr>
          <w:rFonts w:eastAsiaTheme="minorEastAsia"/>
          <w:sz w:val="22"/>
          <w:szCs w:val="22"/>
          <w:lang w:eastAsia="zh-CN"/>
        </w:rPr>
        <w:t xml:space="preserve">running </w:t>
      </w:r>
      <w:r w:rsidR="00402881">
        <w:rPr>
          <w:rFonts w:eastAsiaTheme="minorEastAsia"/>
          <w:sz w:val="22"/>
          <w:szCs w:val="22"/>
          <w:lang w:eastAsia="zh-CN"/>
        </w:rPr>
        <w:t xml:space="preserve">the real CSI reconstruction part at the UE side leads to higher </w:t>
      </w:r>
      <w:r w:rsidR="00B510D6">
        <w:rPr>
          <w:rFonts w:eastAsiaTheme="minorEastAsia"/>
          <w:sz w:val="22"/>
          <w:szCs w:val="22"/>
          <w:lang w:eastAsia="zh-CN"/>
        </w:rPr>
        <w:t xml:space="preserve">computational complexity, more </w:t>
      </w:r>
      <w:proofErr w:type="gramStart"/>
      <w:r w:rsidR="00B510D6">
        <w:rPr>
          <w:rFonts w:eastAsiaTheme="minorEastAsia"/>
          <w:sz w:val="22"/>
          <w:szCs w:val="22"/>
          <w:lang w:eastAsia="zh-CN"/>
        </w:rPr>
        <w:t>storage</w:t>
      </w:r>
      <w:proofErr w:type="gramEnd"/>
      <w:r w:rsidR="00B510D6">
        <w:rPr>
          <w:rFonts w:eastAsiaTheme="minorEastAsia"/>
          <w:sz w:val="22"/>
          <w:szCs w:val="22"/>
          <w:lang w:eastAsia="zh-CN"/>
        </w:rPr>
        <w:t xml:space="preserve"> and more power consumption. The </w:t>
      </w:r>
      <w:r w:rsidR="009639CB">
        <w:rPr>
          <w:rFonts w:eastAsiaTheme="minorEastAsia"/>
          <w:sz w:val="22"/>
          <w:szCs w:val="22"/>
          <w:lang w:eastAsia="zh-CN"/>
        </w:rPr>
        <w:t xml:space="preserve">proxy decoder at the UE side may not </w:t>
      </w:r>
      <w:r w:rsidR="00CB2403">
        <w:rPr>
          <w:rFonts w:eastAsiaTheme="minorEastAsia"/>
          <w:sz w:val="22"/>
          <w:szCs w:val="22"/>
          <w:lang w:eastAsia="zh-CN"/>
        </w:rPr>
        <w:t xml:space="preserve">be </w:t>
      </w:r>
      <w:r w:rsidR="009639CB">
        <w:rPr>
          <w:rFonts w:eastAsiaTheme="minorEastAsia"/>
          <w:sz w:val="22"/>
          <w:szCs w:val="22"/>
          <w:lang w:eastAsia="zh-CN"/>
        </w:rPr>
        <w:t>a good idea</w:t>
      </w:r>
      <w:r w:rsidR="00CB2403">
        <w:rPr>
          <w:rFonts w:eastAsiaTheme="minorEastAsia"/>
          <w:sz w:val="22"/>
          <w:szCs w:val="22"/>
          <w:lang w:eastAsia="zh-CN"/>
        </w:rPr>
        <w:t xml:space="preserve"> either</w:t>
      </w:r>
      <w:r w:rsidR="009639CB">
        <w:rPr>
          <w:rFonts w:eastAsiaTheme="minorEastAsia"/>
          <w:sz w:val="22"/>
          <w:szCs w:val="22"/>
          <w:lang w:eastAsia="zh-CN"/>
        </w:rPr>
        <w:t xml:space="preserve">. The concern is mainly about the reliability of the output of the proxy decoder. </w:t>
      </w:r>
      <w:r w:rsidR="00595DB8">
        <w:rPr>
          <w:rFonts w:eastAsiaTheme="minorEastAsia"/>
          <w:sz w:val="22"/>
          <w:szCs w:val="22"/>
          <w:lang w:eastAsia="zh-CN"/>
        </w:rPr>
        <w:t xml:space="preserve">Specifically, the performance of the proxy decoder cannot be guaranteed, and the reported CQI </w:t>
      </w:r>
      <w:r w:rsidR="00743324">
        <w:rPr>
          <w:rFonts w:eastAsiaTheme="minorEastAsia"/>
          <w:sz w:val="22"/>
          <w:szCs w:val="22"/>
          <w:lang w:eastAsia="zh-CN"/>
        </w:rPr>
        <w:t xml:space="preserve">may not be trustable to the NW. As a result, </w:t>
      </w:r>
      <w:r w:rsidR="00CF3778">
        <w:rPr>
          <w:rFonts w:eastAsiaTheme="minorEastAsia"/>
          <w:sz w:val="22"/>
          <w:szCs w:val="22"/>
          <w:lang w:eastAsia="zh-CN"/>
        </w:rPr>
        <w:t>we should not assume that an AI/ML-based CSI reconstruction part is available at the UE side.</w:t>
      </w:r>
    </w:p>
    <w:p w14:paraId="568B783C" w14:textId="798E202D" w:rsidR="00CF3778" w:rsidRPr="00283B00" w:rsidRDefault="00CF3778" w:rsidP="004A5DA0">
      <w:pPr>
        <w:spacing w:afterLines="50" w:after="120"/>
        <w:jc w:val="both"/>
        <w:rPr>
          <w:rFonts w:eastAsiaTheme="minorEastAsia"/>
          <w:sz w:val="22"/>
          <w:szCs w:val="22"/>
          <w:lang w:eastAsia="zh-CN"/>
        </w:rPr>
      </w:pPr>
      <w:r>
        <w:rPr>
          <w:rFonts w:eastAsiaTheme="minorEastAsia"/>
          <w:sz w:val="22"/>
          <w:szCs w:val="22"/>
          <w:lang w:eastAsia="zh-CN"/>
        </w:rPr>
        <w:t xml:space="preserve">In addition, </w:t>
      </w:r>
      <w:r w:rsidR="00CB2403">
        <w:rPr>
          <w:rFonts w:eastAsiaTheme="minorEastAsia"/>
          <w:sz w:val="22"/>
          <w:szCs w:val="22"/>
          <w:lang w:eastAsia="zh-CN"/>
        </w:rPr>
        <w:t xml:space="preserve">the </w:t>
      </w:r>
      <w:r w:rsidR="00BB3E3F">
        <w:rPr>
          <w:rFonts w:eastAsiaTheme="minorEastAsia"/>
          <w:sz w:val="22"/>
          <w:szCs w:val="22"/>
          <w:lang w:eastAsia="zh-CN"/>
        </w:rPr>
        <w:t>two-stage approach in</w:t>
      </w:r>
      <w:r w:rsidR="00D60008">
        <w:rPr>
          <w:rFonts w:eastAsiaTheme="minorEastAsia"/>
          <w:sz w:val="22"/>
          <w:szCs w:val="22"/>
          <w:lang w:eastAsia="zh-CN"/>
        </w:rPr>
        <w:t xml:space="preserve"> Option 2b is also not recommended. The main concern is </w:t>
      </w:r>
      <w:r w:rsidR="00234689">
        <w:rPr>
          <w:rFonts w:eastAsiaTheme="minorEastAsia"/>
          <w:sz w:val="22"/>
          <w:szCs w:val="22"/>
          <w:lang w:eastAsia="zh-CN"/>
        </w:rPr>
        <w:t xml:space="preserve">the large delay it suffers. </w:t>
      </w:r>
      <w:r w:rsidR="002465A0">
        <w:rPr>
          <w:rFonts w:eastAsiaTheme="minorEastAsia"/>
          <w:sz w:val="22"/>
          <w:szCs w:val="22"/>
          <w:lang w:eastAsia="zh-CN"/>
        </w:rPr>
        <w:t xml:space="preserve">Specifically, the channel aging issue may be severe such that the CQI recommended </w:t>
      </w:r>
      <w:r w:rsidR="00F26F43">
        <w:rPr>
          <w:rFonts w:eastAsiaTheme="minorEastAsia"/>
          <w:sz w:val="22"/>
          <w:szCs w:val="22"/>
          <w:lang w:eastAsia="zh-CN"/>
        </w:rPr>
        <w:t>is not meaningful for the NW</w:t>
      </w:r>
      <w:r w:rsidR="007B61A8">
        <w:rPr>
          <w:rFonts w:eastAsiaTheme="minorEastAsia"/>
          <w:sz w:val="22"/>
          <w:szCs w:val="22"/>
          <w:lang w:eastAsia="zh-CN"/>
        </w:rPr>
        <w:t xml:space="preserve"> scheduler</w:t>
      </w:r>
      <w:r w:rsidR="00F26F43">
        <w:rPr>
          <w:rFonts w:eastAsiaTheme="minorEastAsia"/>
          <w:sz w:val="22"/>
          <w:szCs w:val="22"/>
          <w:lang w:eastAsia="zh-CN"/>
        </w:rPr>
        <w:t>.</w:t>
      </w:r>
    </w:p>
    <w:p w14:paraId="68DD0CBB" w14:textId="206EB770" w:rsidR="004A5DA0" w:rsidRDefault="00F26F43" w:rsidP="004A5DA0">
      <w:pPr>
        <w:spacing w:afterLines="50" w:after="120"/>
        <w:jc w:val="both"/>
        <w:rPr>
          <w:rFonts w:eastAsia="DengXian"/>
          <w:sz w:val="22"/>
          <w:szCs w:val="22"/>
          <w:lang w:val="en-US" w:eastAsia="zh-CN"/>
        </w:rPr>
      </w:pPr>
      <w:r>
        <w:rPr>
          <w:rFonts w:eastAsia="DengXian"/>
          <w:sz w:val="22"/>
          <w:szCs w:val="22"/>
          <w:lang w:val="en-US" w:eastAsia="zh-CN"/>
        </w:rPr>
        <w:t xml:space="preserve">Since </w:t>
      </w:r>
      <w:r w:rsidR="00197D29">
        <w:rPr>
          <w:rFonts w:eastAsia="DengXian"/>
          <w:sz w:val="22"/>
          <w:szCs w:val="22"/>
          <w:lang w:val="en-US" w:eastAsia="zh-CN"/>
        </w:rPr>
        <w:t xml:space="preserve">both two alternatives in Option 2 have </w:t>
      </w:r>
      <w:r w:rsidR="00BD5E24">
        <w:rPr>
          <w:rFonts w:eastAsia="DengXian"/>
          <w:sz w:val="22"/>
          <w:szCs w:val="22"/>
          <w:lang w:val="en-US" w:eastAsia="zh-CN"/>
        </w:rPr>
        <w:t xml:space="preserve">practical issues, which cannot be solved. </w:t>
      </w:r>
      <w:r w:rsidR="006D58B2">
        <w:rPr>
          <w:rFonts w:eastAsia="DengXian"/>
          <w:sz w:val="22"/>
          <w:szCs w:val="22"/>
          <w:lang w:val="en-US" w:eastAsia="zh-CN"/>
        </w:rPr>
        <w:t>We propose to deprioritize Option 2.</w:t>
      </w:r>
    </w:p>
    <w:p w14:paraId="344E9A9C" w14:textId="77777777" w:rsidR="00C433BD" w:rsidRDefault="00C433BD" w:rsidP="004A5DA0">
      <w:pPr>
        <w:spacing w:afterLines="50" w:after="120"/>
        <w:jc w:val="both"/>
        <w:rPr>
          <w:rFonts w:eastAsia="DengXian"/>
          <w:sz w:val="22"/>
          <w:szCs w:val="22"/>
          <w:lang w:val="en-US" w:eastAsia="zh-CN"/>
        </w:rPr>
      </w:pPr>
    </w:p>
    <w:p w14:paraId="58A20F43" w14:textId="271482EF" w:rsidR="00C433BD" w:rsidRPr="00036ACE" w:rsidRDefault="00C433BD" w:rsidP="00C433BD">
      <w:pPr>
        <w:spacing w:before="120" w:after="0"/>
        <w:jc w:val="both"/>
        <w:rPr>
          <w:b/>
          <w:i/>
          <w:sz w:val="22"/>
          <w:szCs w:val="22"/>
        </w:rPr>
      </w:pPr>
      <w:r>
        <w:rPr>
          <w:b/>
          <w:i/>
          <w:sz w:val="22"/>
          <w:szCs w:val="22"/>
        </w:rPr>
        <w:t xml:space="preserve">Proposal </w:t>
      </w:r>
      <w:r w:rsidR="00EF4C59">
        <w:rPr>
          <w:b/>
          <w:i/>
          <w:sz w:val="22"/>
          <w:szCs w:val="22"/>
        </w:rPr>
        <w:t>13</w:t>
      </w:r>
      <w:r w:rsidRPr="00036ACE">
        <w:rPr>
          <w:b/>
          <w:i/>
          <w:sz w:val="22"/>
          <w:szCs w:val="22"/>
        </w:rPr>
        <w:t>:</w:t>
      </w:r>
    </w:p>
    <w:p w14:paraId="78625A38" w14:textId="77777777" w:rsidR="00C433BD" w:rsidRPr="00C433BD" w:rsidRDefault="00C433BD" w:rsidP="00C433BD">
      <w:pPr>
        <w:pStyle w:val="ListParagraph"/>
        <w:numPr>
          <w:ilvl w:val="0"/>
          <w:numId w:val="9"/>
        </w:numPr>
        <w:spacing w:before="120"/>
        <w:jc w:val="both"/>
        <w:rPr>
          <w:i/>
        </w:rPr>
      </w:pPr>
      <w:r>
        <w:rPr>
          <w:i/>
        </w:rPr>
        <w:t>For</w:t>
      </w:r>
      <w:r w:rsidRPr="00D4010A">
        <w:rPr>
          <w:i/>
        </w:rPr>
        <w:t xml:space="preserve"> CSI compression using two-sided AI/ML models</w:t>
      </w:r>
      <w:r w:rsidRPr="009A5492">
        <w:rPr>
          <w:i/>
        </w:rPr>
        <w:t xml:space="preserve">, </w:t>
      </w:r>
      <w:r w:rsidRPr="00C433BD">
        <w:rPr>
          <w:i/>
        </w:rPr>
        <w:t>deprioritize Option 2 proposed in RAN1 #112 for CQI determination.</w:t>
      </w:r>
    </w:p>
    <w:p w14:paraId="5C306364" w14:textId="3085D31F" w:rsidR="00C433BD" w:rsidRPr="00640FDE" w:rsidRDefault="00C433BD" w:rsidP="00945AF0">
      <w:pPr>
        <w:pStyle w:val="ListParagraph"/>
        <w:numPr>
          <w:ilvl w:val="1"/>
          <w:numId w:val="9"/>
        </w:numPr>
        <w:spacing w:before="120"/>
        <w:jc w:val="both"/>
        <w:rPr>
          <w:i/>
        </w:rPr>
      </w:pPr>
      <w:r w:rsidRPr="00C433BD">
        <w:rPr>
          <w:i/>
        </w:rPr>
        <w:t>Option 2: CQI is calculated based on the output of CSI reconstruction part from the realistic channel estimation.</w:t>
      </w:r>
    </w:p>
    <w:p w14:paraId="4274A4A7" w14:textId="77777777" w:rsidR="004A5DA0" w:rsidRPr="00294F75" w:rsidRDefault="004A5DA0" w:rsidP="004A5DA0">
      <w:pPr>
        <w:spacing w:before="120" w:after="0"/>
        <w:jc w:val="both"/>
        <w:rPr>
          <w:sz w:val="22"/>
          <w:szCs w:val="22"/>
        </w:rPr>
      </w:pPr>
    </w:p>
    <w:p w14:paraId="0FDD84FC" w14:textId="77777777" w:rsidR="004A5DA0" w:rsidRPr="001B1235" w:rsidRDefault="004A5DA0" w:rsidP="004A5DA0">
      <w:pPr>
        <w:pStyle w:val="Heading2"/>
      </w:pPr>
      <w:r>
        <w:t>4</w:t>
      </w:r>
      <w:r w:rsidRPr="001B1235">
        <w:t>.</w:t>
      </w:r>
      <w:r>
        <w:t>3</w:t>
      </w:r>
      <w:r w:rsidRPr="001B1235">
        <w:t xml:space="preserve"> </w:t>
      </w:r>
      <w:r>
        <w:t>Performance monitoring</w:t>
      </w:r>
    </w:p>
    <w:p w14:paraId="77701FB3" w14:textId="7FDAB2D1"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RAN1 #112 meeting, the agreement of studying the potential specification impacts on intermediate KPI-based AI/ML model performance monitoring </w:t>
      </w:r>
      <w:r w:rsidR="00B87348">
        <w:rPr>
          <w:rFonts w:eastAsiaTheme="minorEastAsia"/>
          <w:sz w:val="22"/>
          <w:szCs w:val="22"/>
          <w:lang w:eastAsia="zh-CN"/>
        </w:rPr>
        <w:t xml:space="preserve">was </w:t>
      </w:r>
      <w:r>
        <w:rPr>
          <w:rFonts w:eastAsiaTheme="minorEastAsia"/>
          <w:sz w:val="22"/>
          <w:szCs w:val="22"/>
          <w:lang w:eastAsia="zh-CN"/>
        </w:rPr>
        <w:t xml:space="preserve">achieved. The monitoring can be performed at UE side or NW side </w:t>
      </w:r>
      <w:r w:rsidR="007D2740">
        <w:rPr>
          <w:rFonts w:eastAsiaTheme="minorEastAsia"/>
          <w:sz w:val="22"/>
          <w:szCs w:val="22"/>
          <w:lang w:eastAsia="zh-CN"/>
        </w:rPr>
        <w:t>[8</w:t>
      </w:r>
      <w:r>
        <w:rPr>
          <w:rFonts w:eastAsiaTheme="minorEastAsia"/>
          <w:sz w:val="22"/>
          <w:szCs w:val="22"/>
          <w:lang w:eastAsia="zh-CN"/>
        </w:rPr>
        <w:t xml:space="preserve">]. </w:t>
      </w:r>
    </w:p>
    <w:tbl>
      <w:tblPr>
        <w:tblStyle w:val="TableGrid"/>
        <w:tblW w:w="9781" w:type="dxa"/>
        <w:tblInd w:w="-5" w:type="dxa"/>
        <w:tblLook w:val="04A0" w:firstRow="1" w:lastRow="0" w:firstColumn="1" w:lastColumn="0" w:noHBand="0" w:noVBand="1"/>
      </w:tblPr>
      <w:tblGrid>
        <w:gridCol w:w="9781"/>
      </w:tblGrid>
      <w:tr w:rsidR="004A5DA0" w:rsidRPr="00F43068" w14:paraId="7065C8B9" w14:textId="77777777">
        <w:trPr>
          <w:trHeight w:val="47"/>
        </w:trPr>
        <w:tc>
          <w:tcPr>
            <w:tcW w:w="9781" w:type="dxa"/>
          </w:tcPr>
          <w:p w14:paraId="237D0D04" w14:textId="77777777" w:rsidR="004A5DA0" w:rsidRPr="00F43068" w:rsidRDefault="004A5DA0" w:rsidP="00F87D82">
            <w:pPr>
              <w:spacing w:line="276" w:lineRule="auto"/>
              <w:rPr>
                <w:rFonts w:eastAsia="DengXian"/>
                <w:b/>
                <w:bCs/>
                <w:sz w:val="22"/>
                <w:szCs w:val="22"/>
                <w:highlight w:val="green"/>
                <w:lang w:eastAsia="zh-CN"/>
              </w:rPr>
            </w:pPr>
            <w:r w:rsidRPr="00F43068">
              <w:rPr>
                <w:rFonts w:eastAsia="DengXian"/>
                <w:b/>
                <w:bCs/>
                <w:sz w:val="22"/>
                <w:szCs w:val="22"/>
                <w:highlight w:val="green"/>
                <w:lang w:eastAsia="zh-CN"/>
              </w:rPr>
              <w:t>Agreement</w:t>
            </w:r>
          </w:p>
          <w:p w14:paraId="0F691704" w14:textId="77777777" w:rsidR="004A5DA0" w:rsidRPr="00F43068" w:rsidRDefault="004A5DA0" w:rsidP="00F87D82">
            <w:pPr>
              <w:spacing w:afterLines="50" w:after="120" w:line="276" w:lineRule="auto"/>
              <w:rPr>
                <w:rFonts w:eastAsiaTheme="minorEastAsia"/>
                <w:sz w:val="22"/>
                <w:szCs w:val="22"/>
                <w:lang w:eastAsia="zh-CN"/>
              </w:rPr>
            </w:pPr>
            <w:r w:rsidRPr="00F43068">
              <w:rPr>
                <w:rFonts w:eastAsiaTheme="minorEastAsia"/>
                <w:sz w:val="22"/>
                <w:szCs w:val="22"/>
                <w:lang w:eastAsia="zh-CN"/>
              </w:rPr>
              <w:t>In CSI compression using two-sided model use case, further study the necessity, feasibility, and potential specification impact for intermediate KPIs based monitoring including at least:</w:t>
            </w:r>
          </w:p>
          <w:p w14:paraId="4DA4AFA5" w14:textId="77777777" w:rsidR="004A5DA0" w:rsidRPr="003747A9" w:rsidRDefault="004A5DA0" w:rsidP="00987E33">
            <w:pPr>
              <w:pStyle w:val="ListParagraph"/>
              <w:numPr>
                <w:ilvl w:val="0"/>
                <w:numId w:val="45"/>
              </w:numPr>
              <w:spacing w:afterLines="50" w:after="120" w:line="276" w:lineRule="auto"/>
              <w:ind w:hanging="357"/>
              <w:contextualSpacing/>
              <w:rPr>
                <w:rFonts w:eastAsiaTheme="minorEastAsia"/>
                <w:sz w:val="22"/>
                <w:szCs w:val="22"/>
                <w:lang w:eastAsia="zh-CN"/>
              </w:rPr>
            </w:pPr>
            <w:r w:rsidRPr="003747A9">
              <w:rPr>
                <w:rFonts w:eastAsiaTheme="minorEastAsia"/>
                <w:sz w:val="22"/>
                <w:szCs w:val="22"/>
                <w:lang w:eastAsia="zh-CN"/>
              </w:rPr>
              <w:t xml:space="preserve">NW-side monitoring based on the target CSI with realistic channel estimation associated to the CSI report, reported by the </w:t>
            </w:r>
            <w:proofErr w:type="gramStart"/>
            <w:r w:rsidRPr="003747A9">
              <w:rPr>
                <w:rFonts w:eastAsiaTheme="minorEastAsia"/>
                <w:sz w:val="22"/>
                <w:szCs w:val="22"/>
                <w:lang w:eastAsia="zh-CN"/>
              </w:rPr>
              <w:t>UE</w:t>
            </w:r>
            <w:proofErr w:type="gramEnd"/>
            <w:r w:rsidRPr="003747A9">
              <w:rPr>
                <w:rFonts w:eastAsiaTheme="minorEastAsia"/>
                <w:sz w:val="22"/>
                <w:szCs w:val="22"/>
                <w:lang w:eastAsia="zh-CN"/>
              </w:rPr>
              <w:t xml:space="preserve"> or obtained from the UE-side. </w:t>
            </w:r>
          </w:p>
          <w:p w14:paraId="41F339D0" w14:textId="77777777" w:rsidR="004A5DA0" w:rsidRPr="003747A9" w:rsidRDefault="004A5DA0" w:rsidP="00987E33">
            <w:pPr>
              <w:pStyle w:val="ListParagraph"/>
              <w:numPr>
                <w:ilvl w:val="0"/>
                <w:numId w:val="45"/>
              </w:numPr>
              <w:spacing w:afterLines="50" w:after="120" w:line="276" w:lineRule="auto"/>
              <w:ind w:hanging="357"/>
              <w:contextualSpacing/>
              <w:rPr>
                <w:rFonts w:eastAsiaTheme="minorEastAsia"/>
                <w:sz w:val="22"/>
                <w:szCs w:val="22"/>
                <w:lang w:eastAsia="zh-CN"/>
              </w:rPr>
            </w:pPr>
            <w:r w:rsidRPr="003747A9">
              <w:rPr>
                <w:rFonts w:eastAsiaTheme="minorEastAsia"/>
                <w:sz w:val="22"/>
                <w:szCs w:val="22"/>
                <w:lang w:eastAsia="zh-CN"/>
              </w:rPr>
              <w:t xml:space="preserve">UE-side monitoring based on the output of the CSI reconstruction model, subject to the aligned format, associated to the CSI report, indicated by the </w:t>
            </w:r>
            <w:proofErr w:type="gramStart"/>
            <w:r w:rsidRPr="003747A9">
              <w:rPr>
                <w:rFonts w:eastAsiaTheme="minorEastAsia"/>
                <w:sz w:val="22"/>
                <w:szCs w:val="22"/>
                <w:lang w:eastAsia="zh-CN"/>
              </w:rPr>
              <w:t>NW</w:t>
            </w:r>
            <w:proofErr w:type="gramEnd"/>
            <w:r w:rsidRPr="003747A9">
              <w:rPr>
                <w:rFonts w:eastAsiaTheme="minorEastAsia"/>
                <w:sz w:val="22"/>
                <w:szCs w:val="22"/>
                <w:lang w:eastAsia="zh-CN"/>
              </w:rPr>
              <w:t xml:space="preserve"> or obtained from the network side.</w:t>
            </w:r>
          </w:p>
          <w:p w14:paraId="2AFDB77B" w14:textId="77777777" w:rsidR="004A5DA0" w:rsidRPr="003747A9" w:rsidRDefault="004A5DA0" w:rsidP="00987E33">
            <w:pPr>
              <w:pStyle w:val="ListParagraph"/>
              <w:numPr>
                <w:ilvl w:val="1"/>
                <w:numId w:val="44"/>
              </w:numPr>
              <w:tabs>
                <w:tab w:val="left" w:pos="990"/>
              </w:tabs>
              <w:spacing w:afterLines="50" w:after="120" w:line="276" w:lineRule="auto"/>
              <w:rPr>
                <w:rFonts w:eastAsiaTheme="minorEastAsia"/>
                <w:sz w:val="22"/>
                <w:szCs w:val="22"/>
                <w:lang w:eastAsia="zh-CN"/>
              </w:rPr>
            </w:pPr>
            <w:r w:rsidRPr="003747A9">
              <w:rPr>
                <w:rFonts w:eastAsiaTheme="minorEastAsia"/>
                <w:sz w:val="22"/>
                <w:szCs w:val="22"/>
                <w:lang w:eastAsia="zh-CN"/>
              </w:rPr>
              <w:t xml:space="preserve">Network may configure a threshold criterion to facilitate UE to perform model monitoring. </w:t>
            </w:r>
          </w:p>
          <w:p w14:paraId="6274B822" w14:textId="77777777" w:rsidR="004A5DA0" w:rsidRPr="003747A9" w:rsidRDefault="004A5DA0" w:rsidP="00987E33">
            <w:pPr>
              <w:pStyle w:val="ListParagraph"/>
              <w:numPr>
                <w:ilvl w:val="0"/>
                <w:numId w:val="45"/>
              </w:numPr>
              <w:spacing w:afterLines="50" w:after="120" w:line="276" w:lineRule="auto"/>
              <w:ind w:hanging="357"/>
              <w:contextualSpacing/>
              <w:rPr>
                <w:rFonts w:eastAsiaTheme="minorEastAsia"/>
                <w:sz w:val="22"/>
                <w:szCs w:val="22"/>
                <w:lang w:eastAsia="zh-CN"/>
              </w:rPr>
            </w:pPr>
            <w:r w:rsidRPr="003747A9">
              <w:rPr>
                <w:rFonts w:eastAsiaTheme="minorEastAsia"/>
                <w:sz w:val="22"/>
                <w:szCs w:val="22"/>
                <w:lang w:eastAsia="zh-CN"/>
              </w:rPr>
              <w:t>UE-side monitoring based on the output of the CSI reconstruction model at the UE-side.</w:t>
            </w:r>
          </w:p>
          <w:p w14:paraId="32C8D103" w14:textId="77777777" w:rsidR="004A5DA0" w:rsidRPr="003747A9" w:rsidRDefault="004A5DA0" w:rsidP="00987E33">
            <w:pPr>
              <w:pStyle w:val="ListParagraph"/>
              <w:numPr>
                <w:ilvl w:val="1"/>
                <w:numId w:val="44"/>
              </w:numPr>
              <w:tabs>
                <w:tab w:val="left" w:pos="990"/>
              </w:tabs>
              <w:spacing w:afterLines="50" w:after="120" w:line="276" w:lineRule="auto"/>
              <w:rPr>
                <w:rFonts w:eastAsiaTheme="minorEastAsia"/>
                <w:sz w:val="22"/>
                <w:szCs w:val="22"/>
                <w:lang w:eastAsia="zh-CN"/>
              </w:rPr>
            </w:pPr>
            <w:r w:rsidRPr="003747A9">
              <w:rPr>
                <w:rFonts w:eastAsiaTheme="minorEastAsia"/>
                <w:sz w:val="22"/>
                <w:szCs w:val="22"/>
                <w:lang w:eastAsia="zh-CN"/>
              </w:rPr>
              <w:t xml:space="preserve">Note: CSI reconstruction model at the UE-side can be the same or different comparing to the actual CSI reconstruction model used at the NW-side. </w:t>
            </w:r>
          </w:p>
          <w:p w14:paraId="5D071FB4" w14:textId="77777777" w:rsidR="004A5DA0" w:rsidRPr="003747A9" w:rsidRDefault="004A5DA0" w:rsidP="00987E33">
            <w:pPr>
              <w:pStyle w:val="ListParagraph"/>
              <w:numPr>
                <w:ilvl w:val="1"/>
                <w:numId w:val="44"/>
              </w:numPr>
              <w:tabs>
                <w:tab w:val="left" w:pos="990"/>
              </w:tabs>
              <w:spacing w:afterLines="50" w:after="120" w:line="276" w:lineRule="auto"/>
              <w:rPr>
                <w:rFonts w:eastAsiaTheme="minorEastAsia"/>
                <w:sz w:val="22"/>
                <w:szCs w:val="22"/>
                <w:lang w:eastAsia="zh-CN"/>
              </w:rPr>
            </w:pPr>
            <w:r w:rsidRPr="003747A9">
              <w:rPr>
                <w:rFonts w:eastAsiaTheme="minorEastAsia"/>
                <w:sz w:val="22"/>
                <w:szCs w:val="22"/>
                <w:lang w:eastAsia="zh-CN"/>
              </w:rPr>
              <w:t xml:space="preserve">Network may configure a threshold criterion to facilitate UE to perform model monitoring. </w:t>
            </w:r>
          </w:p>
          <w:p w14:paraId="75581E65" w14:textId="77777777" w:rsidR="004A5DA0" w:rsidRPr="003747A9" w:rsidRDefault="004A5DA0" w:rsidP="00987E33">
            <w:pPr>
              <w:pStyle w:val="ListParagraph"/>
              <w:numPr>
                <w:ilvl w:val="0"/>
                <w:numId w:val="45"/>
              </w:numPr>
              <w:spacing w:afterLines="50" w:after="120" w:line="276" w:lineRule="auto"/>
              <w:ind w:hanging="357"/>
              <w:contextualSpacing/>
              <w:rPr>
                <w:rFonts w:eastAsiaTheme="minorEastAsia"/>
                <w:sz w:val="22"/>
                <w:szCs w:val="22"/>
                <w:lang w:eastAsia="zh-CN"/>
              </w:rPr>
            </w:pPr>
            <w:r w:rsidRPr="003747A9">
              <w:rPr>
                <w:rFonts w:eastAsiaTheme="minorEastAsia"/>
                <w:sz w:val="22"/>
                <w:szCs w:val="22"/>
                <w:lang w:eastAsia="zh-CN"/>
              </w:rPr>
              <w:t>FFS: Other solutions, e.g., UE-side uses a model that directly outputs intermediate KPI. Network-side monitoring based on target CSI measured via SRS from the UE.</w:t>
            </w:r>
          </w:p>
          <w:p w14:paraId="5092F902" w14:textId="77777777" w:rsidR="004A5DA0" w:rsidRPr="00F43068" w:rsidRDefault="004A5DA0" w:rsidP="00F87D82">
            <w:pPr>
              <w:spacing w:afterLines="50" w:after="120" w:line="276" w:lineRule="auto"/>
              <w:rPr>
                <w:rFonts w:eastAsiaTheme="minorEastAsia"/>
                <w:sz w:val="22"/>
                <w:szCs w:val="22"/>
                <w:lang w:eastAsia="zh-CN"/>
              </w:rPr>
            </w:pPr>
            <w:r w:rsidRPr="00F43068">
              <w:rPr>
                <w:rFonts w:eastAsiaTheme="minorEastAsia"/>
                <w:sz w:val="22"/>
                <w:szCs w:val="22"/>
                <w:lang w:eastAsia="zh-CN"/>
              </w:rPr>
              <w:t>Note: Monitoring approaches not based on intermediate KPI are not precluded.</w:t>
            </w:r>
          </w:p>
          <w:p w14:paraId="3167A65B" w14:textId="77777777" w:rsidR="004A5DA0" w:rsidRPr="00F43068" w:rsidRDefault="004A5DA0" w:rsidP="00F87D82">
            <w:pPr>
              <w:spacing w:afterLines="50" w:after="120" w:line="276" w:lineRule="auto"/>
              <w:rPr>
                <w:rFonts w:eastAsiaTheme="minorEastAsia"/>
                <w:b/>
                <w:bCs/>
                <w:sz w:val="22"/>
                <w:szCs w:val="22"/>
                <w:lang w:eastAsia="zh-CN"/>
              </w:rPr>
            </w:pPr>
            <w:r w:rsidRPr="00F43068">
              <w:rPr>
                <w:rFonts w:eastAsiaTheme="minorEastAsia"/>
                <w:sz w:val="22"/>
                <w:szCs w:val="22"/>
                <w:lang w:eastAsia="zh-CN"/>
              </w:rPr>
              <w:t xml:space="preserve">Note: the study of intermediate KPIs based monitoring should </w:t>
            </w:r>
            <w:proofErr w:type="gramStart"/>
            <w:r w:rsidRPr="00F43068">
              <w:rPr>
                <w:rFonts w:eastAsiaTheme="minorEastAsia"/>
                <w:sz w:val="22"/>
                <w:szCs w:val="22"/>
                <w:lang w:eastAsia="zh-CN"/>
              </w:rPr>
              <w:t>take into account</w:t>
            </w:r>
            <w:proofErr w:type="gramEnd"/>
            <w:r w:rsidRPr="00F43068">
              <w:rPr>
                <w:rFonts w:eastAsiaTheme="minorEastAsia"/>
                <w:sz w:val="22"/>
                <w:szCs w:val="22"/>
                <w:lang w:eastAsia="zh-CN"/>
              </w:rPr>
              <w:t xml:space="preserve"> the monitoring reliability (accuracy), overhead, complexity, and latency.</w:t>
            </w:r>
          </w:p>
        </w:tc>
      </w:tr>
    </w:tbl>
    <w:p w14:paraId="0BD24EFB" w14:textId="77777777" w:rsidR="004A5DA0" w:rsidRPr="00434BA4" w:rsidRDefault="004A5DA0" w:rsidP="004A5DA0">
      <w:pPr>
        <w:jc w:val="both"/>
        <w:rPr>
          <w:rFonts w:eastAsiaTheme="minorEastAsia"/>
          <w:sz w:val="22"/>
          <w:szCs w:val="22"/>
          <w:lang w:eastAsia="zh-CN"/>
        </w:rPr>
      </w:pPr>
    </w:p>
    <w:p w14:paraId="1E2CAAB5" w14:textId="6B42A11D"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In this </w:t>
      </w:r>
      <w:r w:rsidR="00F76FDD">
        <w:rPr>
          <w:rFonts w:eastAsiaTheme="minorEastAsia"/>
          <w:sz w:val="22"/>
          <w:szCs w:val="22"/>
          <w:lang w:eastAsia="zh-CN"/>
        </w:rPr>
        <w:t>section</w:t>
      </w:r>
      <w:r>
        <w:rPr>
          <w:rFonts w:eastAsiaTheme="minorEastAsia"/>
          <w:sz w:val="22"/>
          <w:szCs w:val="22"/>
          <w:lang w:eastAsia="zh-CN"/>
        </w:rPr>
        <w:t>, we study the intermediate-KPI-based AI/ML model performance monitoring. Both the UE-side and NW-side AI/ML monitoring are considered in this section. The follow-up mechanism after the AI/ML monitoring is also studied, including the mechanism of fallback to legacy codebook-based CSI reporting.</w:t>
      </w:r>
    </w:p>
    <w:p w14:paraId="329DAC15" w14:textId="77777777" w:rsidR="004A5DA0" w:rsidRPr="00860883" w:rsidRDefault="004A5DA0" w:rsidP="004A5DA0">
      <w:pPr>
        <w:pStyle w:val="Heading3"/>
        <w:rPr>
          <w:sz w:val="30"/>
          <w:szCs w:val="30"/>
        </w:rPr>
      </w:pPr>
      <w:r w:rsidRPr="00860883">
        <w:rPr>
          <w:sz w:val="30"/>
          <w:szCs w:val="30"/>
        </w:rPr>
        <w:t>4.3.1 UE-side monitoring</w:t>
      </w:r>
    </w:p>
    <w:p w14:paraId="65DF82A9" w14:textId="2F5955C4"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meetings in the Rel-18 SI, the AI/ML model performance monitoring at UE side </w:t>
      </w:r>
      <w:r w:rsidR="00D141A1">
        <w:rPr>
          <w:rFonts w:eastAsiaTheme="minorEastAsia"/>
          <w:sz w:val="22"/>
          <w:szCs w:val="22"/>
          <w:lang w:eastAsia="zh-CN"/>
        </w:rPr>
        <w:t xml:space="preserve">was </w:t>
      </w:r>
      <w:r>
        <w:rPr>
          <w:rFonts w:eastAsiaTheme="minorEastAsia"/>
          <w:sz w:val="22"/>
          <w:szCs w:val="22"/>
          <w:lang w:eastAsia="zh-CN"/>
        </w:rPr>
        <w:t xml:space="preserve">proposed. Specifically, </w:t>
      </w:r>
      <w:r w:rsidR="00D141A1">
        <w:rPr>
          <w:rFonts w:eastAsiaTheme="minorEastAsia"/>
          <w:sz w:val="22"/>
          <w:szCs w:val="22"/>
          <w:lang w:eastAsia="zh-CN"/>
        </w:rPr>
        <w:t xml:space="preserve">the </w:t>
      </w:r>
      <w:r>
        <w:rPr>
          <w:rFonts w:eastAsiaTheme="minorEastAsia"/>
          <w:sz w:val="22"/>
          <w:szCs w:val="22"/>
          <w:lang w:eastAsia="zh-CN"/>
        </w:rPr>
        <w:t xml:space="preserve">proxy model </w:t>
      </w:r>
      <w:r w:rsidR="00D141A1">
        <w:rPr>
          <w:rFonts w:eastAsiaTheme="minorEastAsia"/>
          <w:sz w:val="22"/>
          <w:szCs w:val="22"/>
          <w:lang w:eastAsia="zh-CN"/>
        </w:rPr>
        <w:t xml:space="preserve">at the UE side was proposed by some company, </w:t>
      </w:r>
      <w:r>
        <w:rPr>
          <w:rFonts w:eastAsiaTheme="minorEastAsia"/>
          <w:sz w:val="22"/>
          <w:szCs w:val="22"/>
          <w:lang w:eastAsia="zh-CN"/>
        </w:rPr>
        <w:t xml:space="preserve">which outputs some intermediate KPI, such as squared generalized cosine similarity (SGCS), </w:t>
      </w:r>
      <w:r w:rsidR="00D141A1">
        <w:rPr>
          <w:rFonts w:eastAsiaTheme="minorEastAsia"/>
          <w:sz w:val="22"/>
          <w:szCs w:val="22"/>
          <w:lang w:eastAsia="zh-CN"/>
        </w:rPr>
        <w:t>representing</w:t>
      </w:r>
      <w:r>
        <w:rPr>
          <w:rFonts w:eastAsiaTheme="minorEastAsia"/>
          <w:sz w:val="22"/>
          <w:szCs w:val="22"/>
          <w:lang w:eastAsia="zh-CN"/>
        </w:rPr>
        <w:t xml:space="preserve"> the performance of the AI/ML model in use. In this section, we </w:t>
      </w:r>
      <w:r w:rsidR="00557CFA">
        <w:rPr>
          <w:rFonts w:eastAsiaTheme="minorEastAsia"/>
          <w:sz w:val="22"/>
          <w:szCs w:val="22"/>
          <w:lang w:eastAsia="zh-CN"/>
        </w:rPr>
        <w:t>analyse</w:t>
      </w:r>
      <w:r>
        <w:rPr>
          <w:rFonts w:eastAsiaTheme="minorEastAsia"/>
          <w:sz w:val="22"/>
          <w:szCs w:val="22"/>
          <w:lang w:eastAsia="zh-CN"/>
        </w:rPr>
        <w:t xml:space="preserve"> and present our </w:t>
      </w:r>
      <w:r>
        <w:rPr>
          <w:rFonts w:eastAsiaTheme="minorEastAsia" w:hint="eastAsia"/>
          <w:sz w:val="22"/>
          <w:szCs w:val="22"/>
          <w:lang w:eastAsia="zh-CN"/>
        </w:rPr>
        <w:t>views</w:t>
      </w:r>
      <w:r>
        <w:rPr>
          <w:rFonts w:eastAsiaTheme="minorEastAsia"/>
          <w:sz w:val="22"/>
          <w:szCs w:val="22"/>
          <w:lang w:eastAsia="zh-CN"/>
        </w:rPr>
        <w:t xml:space="preserve"> on the feasibility of this approach.</w:t>
      </w:r>
    </w:p>
    <w:p w14:paraId="4AA46FDA" w14:textId="10840C4D" w:rsidR="004A5DA0" w:rsidRDefault="004A5DA0" w:rsidP="004A5DA0">
      <w:pPr>
        <w:spacing w:afterLines="50" w:after="120"/>
        <w:jc w:val="both"/>
        <w:rPr>
          <w:rFonts w:eastAsiaTheme="minorEastAsia"/>
          <w:sz w:val="22"/>
          <w:szCs w:val="22"/>
          <w:lang w:eastAsia="zh-CN"/>
        </w:rPr>
      </w:pPr>
      <w:proofErr w:type="gramStart"/>
      <w:r>
        <w:rPr>
          <w:rFonts w:eastAsiaTheme="minorEastAsia"/>
          <w:sz w:val="22"/>
          <w:szCs w:val="22"/>
          <w:lang w:eastAsia="zh-CN"/>
        </w:rPr>
        <w:t>First of all</w:t>
      </w:r>
      <w:proofErr w:type="gramEnd"/>
      <w:r>
        <w:rPr>
          <w:rFonts w:eastAsiaTheme="minorEastAsia"/>
          <w:sz w:val="22"/>
          <w:szCs w:val="22"/>
          <w:lang w:eastAsia="zh-CN"/>
        </w:rPr>
        <w:t xml:space="preserve">, a careful evaluation and justification is needed before concluding that the cost of UE-side AI/ML model performance monitoring </w:t>
      </w:r>
      <w:r w:rsidR="001721EA">
        <w:rPr>
          <w:rFonts w:eastAsiaTheme="minorEastAsia"/>
          <w:sz w:val="22"/>
          <w:szCs w:val="22"/>
          <w:lang w:eastAsia="zh-CN"/>
        </w:rPr>
        <w:t xml:space="preserve">with </w:t>
      </w:r>
      <w:r w:rsidR="00DE7B10">
        <w:rPr>
          <w:rFonts w:eastAsiaTheme="minorEastAsia"/>
          <w:sz w:val="22"/>
          <w:szCs w:val="22"/>
          <w:lang w:eastAsia="zh-CN"/>
        </w:rPr>
        <w:t xml:space="preserve">proxy model </w:t>
      </w:r>
      <w:r>
        <w:rPr>
          <w:rFonts w:eastAsiaTheme="minorEastAsia"/>
          <w:sz w:val="22"/>
          <w:szCs w:val="22"/>
          <w:lang w:eastAsia="zh-CN"/>
        </w:rPr>
        <w:t xml:space="preserve">is small. Specifically, the issues of computational complexity, power consumption, as well as any additional assistance information needed for using the UE-side proxy model(s) should be </w:t>
      </w:r>
      <w:proofErr w:type="gramStart"/>
      <w:r>
        <w:rPr>
          <w:rFonts w:eastAsiaTheme="minorEastAsia"/>
          <w:sz w:val="22"/>
          <w:szCs w:val="22"/>
          <w:lang w:eastAsia="zh-CN"/>
        </w:rPr>
        <w:t>taken into account</w:t>
      </w:r>
      <w:proofErr w:type="gramEnd"/>
      <w:r>
        <w:rPr>
          <w:rFonts w:eastAsiaTheme="minorEastAsia"/>
          <w:sz w:val="22"/>
          <w:szCs w:val="22"/>
          <w:lang w:eastAsia="zh-CN"/>
        </w:rPr>
        <w:t xml:space="preserve">. To reduce the computational complexity and power consumption, a proxy model is not expected to be complicated in structure nor large in </w:t>
      </w:r>
      <w:r w:rsidR="00E31F7F">
        <w:rPr>
          <w:rFonts w:eastAsiaTheme="minorEastAsia"/>
          <w:sz w:val="22"/>
          <w:szCs w:val="22"/>
          <w:lang w:eastAsia="zh-CN"/>
        </w:rPr>
        <w:t xml:space="preserve">memory </w:t>
      </w:r>
      <w:r>
        <w:rPr>
          <w:rFonts w:eastAsiaTheme="minorEastAsia"/>
          <w:sz w:val="22"/>
          <w:szCs w:val="22"/>
          <w:lang w:eastAsia="zh-CN"/>
        </w:rPr>
        <w:t xml:space="preserve">size. This, however, looks contradict to a well performed AI/ML model by deep learning intuitively. In particular, the generalization capability of the said proxy model is not strong, i.e., a proxy model outputs reasonable prediction of the model performance in one scenario, may not work well in another scenario. To solve this issue, multiple proxy models are needed to cover various scenarios, e.g., indoor factory area, </w:t>
      </w:r>
      <w:r w:rsidR="00B06D78">
        <w:rPr>
          <w:rFonts w:eastAsiaTheme="minorEastAsia"/>
          <w:sz w:val="22"/>
          <w:szCs w:val="22"/>
          <w:lang w:eastAsia="zh-CN"/>
        </w:rPr>
        <w:t>downtown</w:t>
      </w:r>
      <w:r>
        <w:rPr>
          <w:rFonts w:eastAsiaTheme="minorEastAsia"/>
          <w:sz w:val="22"/>
          <w:szCs w:val="22"/>
          <w:lang w:eastAsia="zh-CN"/>
        </w:rPr>
        <w:t xml:space="preserve"> with </w:t>
      </w:r>
      <w:proofErr w:type="gramStart"/>
      <w:r>
        <w:rPr>
          <w:rFonts w:eastAsiaTheme="minorEastAsia"/>
          <w:sz w:val="22"/>
          <w:szCs w:val="22"/>
          <w:lang w:eastAsia="zh-CN"/>
        </w:rPr>
        <w:t>a large number of</w:t>
      </w:r>
      <w:proofErr w:type="gramEnd"/>
      <w:r>
        <w:rPr>
          <w:rFonts w:eastAsiaTheme="minorEastAsia"/>
          <w:sz w:val="22"/>
          <w:szCs w:val="22"/>
          <w:lang w:eastAsia="zh-CN"/>
        </w:rPr>
        <w:t xml:space="preserve"> tall buildings, and the peak of a mountain, etc. However, additional complexity for a UE to manage multiple proxy models is inevitable. What is more, the mechanism of choosing the right proxy model is not clear without further assistance information, and this results in extra overhead. Consequently, the cost in the </w:t>
      </w:r>
      <w:proofErr w:type="gramStart"/>
      <w:r>
        <w:rPr>
          <w:rFonts w:eastAsiaTheme="minorEastAsia"/>
          <w:sz w:val="22"/>
          <w:szCs w:val="22"/>
          <w:lang w:eastAsia="zh-CN"/>
        </w:rPr>
        <w:t>aforementioned various</w:t>
      </w:r>
      <w:proofErr w:type="gramEnd"/>
      <w:r>
        <w:rPr>
          <w:rFonts w:eastAsiaTheme="minorEastAsia"/>
          <w:sz w:val="22"/>
          <w:szCs w:val="22"/>
          <w:lang w:eastAsia="zh-CN"/>
        </w:rPr>
        <w:t xml:space="preserve"> aspects should be carefully studied before concluding the feasibility of the UE-side AI/ML model performance monitoring.</w:t>
      </w:r>
    </w:p>
    <w:p w14:paraId="2740D5CC" w14:textId="77777777" w:rsidR="00771160" w:rsidRDefault="00771160" w:rsidP="004A5DA0">
      <w:pPr>
        <w:spacing w:afterLines="50" w:after="120"/>
        <w:jc w:val="both"/>
        <w:rPr>
          <w:rFonts w:eastAsiaTheme="minorEastAsia"/>
          <w:sz w:val="22"/>
          <w:szCs w:val="22"/>
          <w:lang w:eastAsia="zh-CN"/>
        </w:rPr>
      </w:pPr>
    </w:p>
    <w:p w14:paraId="392935FF" w14:textId="469156BC" w:rsidR="00771160" w:rsidRPr="00036ACE" w:rsidRDefault="00771160" w:rsidP="00771160">
      <w:pPr>
        <w:spacing w:before="120" w:after="0"/>
        <w:jc w:val="both"/>
        <w:rPr>
          <w:b/>
          <w:i/>
          <w:sz w:val="22"/>
          <w:szCs w:val="22"/>
        </w:rPr>
      </w:pPr>
      <w:r>
        <w:rPr>
          <w:b/>
          <w:i/>
          <w:sz w:val="22"/>
          <w:szCs w:val="22"/>
        </w:rPr>
        <w:t>Observation 7</w:t>
      </w:r>
      <w:r w:rsidRPr="00036ACE">
        <w:rPr>
          <w:b/>
          <w:i/>
          <w:sz w:val="22"/>
          <w:szCs w:val="22"/>
        </w:rPr>
        <w:t>:</w:t>
      </w:r>
    </w:p>
    <w:p w14:paraId="7D0947CE" w14:textId="2BBE24F1" w:rsidR="00771160" w:rsidRPr="00233C3C" w:rsidRDefault="00771160" w:rsidP="00771160">
      <w:pPr>
        <w:pStyle w:val="ListParagraph"/>
        <w:numPr>
          <w:ilvl w:val="0"/>
          <w:numId w:val="9"/>
        </w:numPr>
        <w:spacing w:before="120"/>
        <w:ind w:firstLine="0"/>
        <w:jc w:val="both"/>
        <w:rPr>
          <w:i/>
        </w:rPr>
      </w:pPr>
      <w:r>
        <w:rPr>
          <w:i/>
        </w:rPr>
        <w:t>For</w:t>
      </w:r>
      <w:r w:rsidRPr="00771160">
        <w:rPr>
          <w:i/>
        </w:rPr>
        <w:t xml:space="preserve"> UE-side AI/ML model performance monitoring using a proxy model, the expectation of a simple structure and small size contradicts to the needs of a strong generalization capability for a proxy model to work well in various scenarios.</w:t>
      </w:r>
    </w:p>
    <w:p w14:paraId="74A76FB5" w14:textId="25E42AE9" w:rsidR="005B4C89" w:rsidRPr="00036ACE" w:rsidRDefault="005B4C89" w:rsidP="005B4C89">
      <w:pPr>
        <w:spacing w:before="120" w:after="0"/>
        <w:jc w:val="both"/>
        <w:rPr>
          <w:b/>
          <w:i/>
          <w:sz w:val="22"/>
          <w:szCs w:val="22"/>
        </w:rPr>
      </w:pPr>
      <w:r>
        <w:rPr>
          <w:b/>
          <w:i/>
          <w:sz w:val="22"/>
          <w:szCs w:val="22"/>
        </w:rPr>
        <w:t>Observation 8</w:t>
      </w:r>
      <w:r w:rsidRPr="00036ACE">
        <w:rPr>
          <w:b/>
          <w:i/>
          <w:sz w:val="22"/>
          <w:szCs w:val="22"/>
        </w:rPr>
        <w:t>:</w:t>
      </w:r>
    </w:p>
    <w:p w14:paraId="56756684" w14:textId="7AD73A4B" w:rsidR="005B4C89" w:rsidRPr="00233C3C" w:rsidRDefault="00060299" w:rsidP="005B4C89">
      <w:pPr>
        <w:pStyle w:val="ListParagraph"/>
        <w:numPr>
          <w:ilvl w:val="0"/>
          <w:numId w:val="9"/>
        </w:numPr>
        <w:spacing w:before="120"/>
        <w:ind w:firstLine="0"/>
        <w:jc w:val="both"/>
        <w:rPr>
          <w:i/>
        </w:rPr>
      </w:pPr>
      <w:r w:rsidRPr="00060299">
        <w:rPr>
          <w:i/>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4E1D2BBC" w14:textId="77777777" w:rsidR="00771160" w:rsidRDefault="00771160" w:rsidP="004A5DA0">
      <w:pPr>
        <w:spacing w:afterLines="50" w:after="120"/>
        <w:jc w:val="both"/>
        <w:rPr>
          <w:rFonts w:eastAsiaTheme="minorEastAsia"/>
          <w:sz w:val="22"/>
          <w:szCs w:val="22"/>
          <w:lang w:eastAsia="zh-CN"/>
        </w:rPr>
      </w:pPr>
    </w:p>
    <w:p w14:paraId="1DC62718" w14:textId="01781671"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urthermore, the reliability of the UE-side monitoring results may be in doubt because of </w:t>
      </w:r>
      <w:r w:rsidR="006C3B1E">
        <w:rPr>
          <w:rFonts w:eastAsiaTheme="minorEastAsia"/>
          <w:sz w:val="22"/>
          <w:szCs w:val="22"/>
          <w:lang w:eastAsia="zh-CN"/>
        </w:rPr>
        <w:t xml:space="preserve">the </w:t>
      </w:r>
      <w:r>
        <w:rPr>
          <w:rFonts w:eastAsiaTheme="minorEastAsia"/>
          <w:sz w:val="22"/>
          <w:szCs w:val="22"/>
          <w:lang w:eastAsia="zh-CN"/>
        </w:rPr>
        <w:t>lack of a convincing mechanism for verification. In other words, it is not clear how to monitor the performance of the proxy model(s)</w:t>
      </w:r>
      <w:r>
        <w:rPr>
          <w:rFonts w:eastAsiaTheme="minorEastAsia" w:hint="eastAsia"/>
          <w:sz w:val="22"/>
          <w:szCs w:val="22"/>
          <w:lang w:eastAsia="zh-CN"/>
        </w:rPr>
        <w:t>,</w:t>
      </w:r>
      <w:r>
        <w:rPr>
          <w:rFonts w:eastAsiaTheme="minorEastAsia"/>
          <w:sz w:val="22"/>
          <w:szCs w:val="22"/>
          <w:lang w:eastAsia="zh-CN"/>
        </w:rPr>
        <w:t xml:space="preserve"> as well as the cost for monitoring the proxy model(s). </w:t>
      </w:r>
      <w:proofErr w:type="gramStart"/>
      <w:r>
        <w:rPr>
          <w:rFonts w:eastAsiaTheme="minorEastAsia"/>
          <w:sz w:val="22"/>
          <w:szCs w:val="22"/>
          <w:lang w:eastAsia="zh-CN"/>
        </w:rPr>
        <w:t>Similar to</w:t>
      </w:r>
      <w:proofErr w:type="gramEnd"/>
      <w:r>
        <w:rPr>
          <w:rFonts w:eastAsiaTheme="minorEastAsia"/>
          <w:sz w:val="22"/>
          <w:szCs w:val="22"/>
          <w:lang w:eastAsia="zh-CN"/>
        </w:rPr>
        <w:t xml:space="preserve"> the necessity of monitoring a pair of well-trained AI/ML-based CSI generation and reconstruction parts, the proxy model(s</w:t>
      </w:r>
      <w:r>
        <w:rPr>
          <w:rFonts w:eastAsiaTheme="minorEastAsia" w:hint="eastAsia"/>
          <w:sz w:val="22"/>
          <w:szCs w:val="22"/>
          <w:lang w:eastAsia="zh-CN"/>
        </w:rPr>
        <w:t>)</w:t>
      </w:r>
      <w:r>
        <w:rPr>
          <w:rFonts w:eastAsiaTheme="minorEastAsia"/>
          <w:sz w:val="22"/>
          <w:szCs w:val="22"/>
          <w:lang w:eastAsia="zh-CN"/>
        </w:rPr>
        <w:t>, although possibly be well-trained, should also be monitored because it is also obtained in a data-driven approach. In the case of operating the proxy model(s) at collaboration level x, the NW does not control, or even have no idea about the performance of the proxy model. So, it is difficult for the NW to trust the reliability of the monitoring results for the decision of any follow-up actions.</w:t>
      </w:r>
    </w:p>
    <w:p w14:paraId="3036567C" w14:textId="77777777" w:rsidR="00F43068" w:rsidRDefault="00F43068" w:rsidP="004A5DA0">
      <w:pPr>
        <w:spacing w:afterLines="50" w:after="120"/>
        <w:jc w:val="both"/>
        <w:rPr>
          <w:rFonts w:eastAsiaTheme="minorEastAsia"/>
          <w:sz w:val="22"/>
          <w:szCs w:val="22"/>
          <w:lang w:eastAsia="zh-CN"/>
        </w:rPr>
      </w:pPr>
    </w:p>
    <w:p w14:paraId="41299CBE" w14:textId="77777777" w:rsidR="00F43068" w:rsidRDefault="00F43068" w:rsidP="004A5DA0">
      <w:pPr>
        <w:spacing w:afterLines="50" w:after="120"/>
        <w:jc w:val="both"/>
        <w:rPr>
          <w:rFonts w:eastAsiaTheme="minorEastAsia"/>
          <w:sz w:val="22"/>
          <w:szCs w:val="22"/>
          <w:lang w:eastAsia="zh-CN"/>
        </w:rPr>
      </w:pPr>
    </w:p>
    <w:p w14:paraId="119EA70F" w14:textId="33C6FDF8" w:rsidR="00F3764D" w:rsidRPr="00036ACE" w:rsidRDefault="00F3764D" w:rsidP="00F3764D">
      <w:pPr>
        <w:spacing w:before="120" w:after="0"/>
        <w:jc w:val="both"/>
        <w:rPr>
          <w:b/>
          <w:i/>
          <w:sz w:val="22"/>
          <w:szCs w:val="22"/>
        </w:rPr>
      </w:pPr>
      <w:r>
        <w:rPr>
          <w:b/>
          <w:i/>
          <w:sz w:val="22"/>
          <w:szCs w:val="22"/>
        </w:rPr>
        <w:t>Observation 9</w:t>
      </w:r>
      <w:r w:rsidRPr="00036ACE">
        <w:rPr>
          <w:b/>
          <w:i/>
          <w:sz w:val="22"/>
          <w:szCs w:val="22"/>
        </w:rPr>
        <w:t>:</w:t>
      </w:r>
    </w:p>
    <w:p w14:paraId="0E7BAEDD" w14:textId="09F6F1A8" w:rsidR="00F3764D" w:rsidRPr="00233C3C" w:rsidRDefault="00627436" w:rsidP="00F3764D">
      <w:pPr>
        <w:pStyle w:val="ListParagraph"/>
        <w:numPr>
          <w:ilvl w:val="0"/>
          <w:numId w:val="9"/>
        </w:numPr>
        <w:spacing w:before="120"/>
        <w:ind w:firstLine="0"/>
        <w:jc w:val="both"/>
        <w:rPr>
          <w:i/>
        </w:rPr>
      </w:pPr>
      <w:r w:rsidRPr="00627436">
        <w:rPr>
          <w:i/>
        </w:rPr>
        <w:t xml:space="preserve">The proxy model used in the UE-side AI/ML model performance monitoring is also data-driven. </w:t>
      </w:r>
      <w:r w:rsidR="00D017A9">
        <w:rPr>
          <w:i/>
        </w:rPr>
        <w:t>And</w:t>
      </w:r>
      <w:r w:rsidRPr="00627436">
        <w:rPr>
          <w:i/>
        </w:rPr>
        <w:t xml:space="preserve"> the </w:t>
      </w:r>
      <w:r w:rsidR="00D017A9">
        <w:rPr>
          <w:i/>
        </w:rPr>
        <w:t xml:space="preserve">performance of the </w:t>
      </w:r>
      <w:r w:rsidRPr="00627436">
        <w:rPr>
          <w:i/>
        </w:rPr>
        <w:t>proxy model should also be monitored regularly.</w:t>
      </w:r>
    </w:p>
    <w:p w14:paraId="231D0220" w14:textId="7180FAFD" w:rsidR="002B47FE" w:rsidRPr="00283B00" w:rsidRDefault="002B47FE" w:rsidP="004A5DA0">
      <w:pPr>
        <w:spacing w:afterLines="50" w:after="120"/>
        <w:jc w:val="both"/>
        <w:rPr>
          <w:rFonts w:eastAsiaTheme="minorEastAsia"/>
          <w:b/>
          <w:bCs/>
          <w:sz w:val="22"/>
          <w:szCs w:val="22"/>
          <w:lang w:eastAsia="zh-CN"/>
        </w:rPr>
      </w:pPr>
    </w:p>
    <w:p w14:paraId="3A8D6E03" w14:textId="1FC97E3C" w:rsidR="005137DF" w:rsidRDefault="0006017D"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lack of reliability of the UE-side monitoring using a proxy model </w:t>
      </w:r>
      <w:r w:rsidR="008376BB">
        <w:rPr>
          <w:rFonts w:eastAsiaTheme="minorEastAsia"/>
          <w:sz w:val="22"/>
          <w:szCs w:val="22"/>
          <w:lang w:eastAsia="zh-CN"/>
        </w:rPr>
        <w:t xml:space="preserve">can also be illustrated in the multi-vender scenario. </w:t>
      </w:r>
      <w:r w:rsidR="004F5114">
        <w:rPr>
          <w:rFonts w:eastAsiaTheme="minorEastAsia"/>
          <w:sz w:val="22"/>
          <w:szCs w:val="22"/>
          <w:lang w:eastAsia="zh-CN"/>
        </w:rPr>
        <w:t xml:space="preserve">Specifically, </w:t>
      </w:r>
      <w:r w:rsidR="009B521B">
        <w:rPr>
          <w:rFonts w:eastAsiaTheme="minorEastAsia"/>
          <w:sz w:val="22"/>
          <w:szCs w:val="22"/>
          <w:lang w:eastAsia="zh-CN"/>
        </w:rPr>
        <w:t>a single SGCS</w:t>
      </w:r>
      <w:r w:rsidR="00712FA2">
        <w:rPr>
          <w:rFonts w:eastAsiaTheme="minorEastAsia"/>
          <w:sz w:val="22"/>
          <w:szCs w:val="22"/>
          <w:lang w:eastAsia="zh-CN"/>
        </w:rPr>
        <w:t xml:space="preserve"> given by the proxy model</w:t>
      </w:r>
      <w:r w:rsidR="00071BFD">
        <w:rPr>
          <w:rFonts w:eastAsiaTheme="minorEastAsia"/>
          <w:sz w:val="22"/>
          <w:szCs w:val="22"/>
          <w:lang w:eastAsia="zh-CN"/>
        </w:rPr>
        <w:t xml:space="preserve"> for an input eigenvector</w:t>
      </w:r>
      <w:r w:rsidR="00712FA2">
        <w:rPr>
          <w:rFonts w:eastAsiaTheme="minorEastAsia"/>
          <w:sz w:val="22"/>
          <w:szCs w:val="22"/>
          <w:lang w:eastAsia="zh-CN"/>
        </w:rPr>
        <w:t xml:space="preserve"> may not well </w:t>
      </w:r>
      <w:r w:rsidR="00B560AC">
        <w:rPr>
          <w:rFonts w:eastAsiaTheme="minorEastAsia"/>
          <w:sz w:val="22"/>
          <w:szCs w:val="22"/>
          <w:lang w:eastAsia="zh-CN"/>
        </w:rPr>
        <w:t>reflect the performance of multiple CSI reconstruction parts from multiple NW vendors</w:t>
      </w:r>
      <w:r w:rsidR="008E7C96">
        <w:rPr>
          <w:rFonts w:eastAsiaTheme="minorEastAsia"/>
          <w:sz w:val="22"/>
          <w:szCs w:val="22"/>
          <w:lang w:eastAsia="zh-CN"/>
        </w:rPr>
        <w:t xml:space="preserve">. </w:t>
      </w:r>
      <w:r w:rsidR="00CF4AFE">
        <w:rPr>
          <w:rFonts w:eastAsiaTheme="minorEastAsia"/>
          <w:sz w:val="22"/>
          <w:szCs w:val="22"/>
          <w:lang w:eastAsia="zh-CN"/>
        </w:rPr>
        <w:t xml:space="preserve">The proxy model may </w:t>
      </w:r>
      <w:r w:rsidR="009D628B">
        <w:rPr>
          <w:rFonts w:eastAsiaTheme="minorEastAsia"/>
          <w:sz w:val="22"/>
          <w:szCs w:val="22"/>
          <w:lang w:eastAsia="zh-CN"/>
        </w:rPr>
        <w:t xml:space="preserve">only be able to </w:t>
      </w:r>
      <w:r w:rsidR="00E01C74">
        <w:rPr>
          <w:rFonts w:eastAsiaTheme="minorEastAsia"/>
          <w:sz w:val="22"/>
          <w:szCs w:val="22"/>
          <w:lang w:eastAsia="zh-CN"/>
        </w:rPr>
        <w:t>mimic the performance of only one CSI reconstruction part</w:t>
      </w:r>
      <w:r w:rsidR="009B534E">
        <w:rPr>
          <w:rFonts w:eastAsiaTheme="minorEastAsia"/>
          <w:sz w:val="22"/>
          <w:szCs w:val="22"/>
          <w:lang w:eastAsia="zh-CN"/>
        </w:rPr>
        <w:t>. In case that one</w:t>
      </w:r>
      <w:r w:rsidR="00516C6F">
        <w:rPr>
          <w:rFonts w:eastAsiaTheme="minorEastAsia"/>
          <w:sz w:val="22"/>
          <w:szCs w:val="22"/>
          <w:lang w:eastAsia="zh-CN"/>
        </w:rPr>
        <w:t xml:space="preserve"> of the CSI reconstruction parts works well, while another works poorly, the proxy model cannot give the correct </w:t>
      </w:r>
      <w:r w:rsidR="00B36D00">
        <w:rPr>
          <w:rFonts w:eastAsiaTheme="minorEastAsia"/>
          <w:sz w:val="22"/>
          <w:szCs w:val="22"/>
          <w:lang w:eastAsia="zh-CN"/>
        </w:rPr>
        <w:t xml:space="preserve">monitoring result for at least one of the CSI reconstruction </w:t>
      </w:r>
      <w:proofErr w:type="gramStart"/>
      <w:r w:rsidR="00B36D00">
        <w:rPr>
          <w:rFonts w:eastAsiaTheme="minorEastAsia"/>
          <w:sz w:val="22"/>
          <w:szCs w:val="22"/>
          <w:lang w:eastAsia="zh-CN"/>
        </w:rPr>
        <w:t>part</w:t>
      </w:r>
      <w:proofErr w:type="gramEnd"/>
      <w:r w:rsidR="00B36D00">
        <w:rPr>
          <w:rFonts w:eastAsiaTheme="minorEastAsia"/>
          <w:sz w:val="22"/>
          <w:szCs w:val="22"/>
          <w:lang w:eastAsia="zh-CN"/>
        </w:rPr>
        <w:t xml:space="preserve"> from at least one vendor.</w:t>
      </w:r>
      <w:r w:rsidR="002B47FE">
        <w:rPr>
          <w:rFonts w:eastAsiaTheme="minorEastAsia"/>
          <w:sz w:val="22"/>
          <w:szCs w:val="22"/>
          <w:lang w:eastAsia="zh-CN"/>
        </w:rPr>
        <w:t xml:space="preserve"> </w:t>
      </w:r>
      <w:proofErr w:type="gramStart"/>
      <w:r w:rsidR="002B47FE">
        <w:rPr>
          <w:rFonts w:eastAsiaTheme="minorEastAsia"/>
          <w:sz w:val="22"/>
          <w:szCs w:val="22"/>
          <w:lang w:eastAsia="zh-CN"/>
        </w:rPr>
        <w:t>So</w:t>
      </w:r>
      <w:proofErr w:type="gramEnd"/>
      <w:r w:rsidR="002B47FE">
        <w:rPr>
          <w:rFonts w:eastAsiaTheme="minorEastAsia"/>
          <w:sz w:val="22"/>
          <w:szCs w:val="22"/>
          <w:lang w:eastAsia="zh-CN"/>
        </w:rPr>
        <w:t xml:space="preserve"> the reliability of the proxy model is questionable.</w:t>
      </w:r>
    </w:p>
    <w:p w14:paraId="48B6A82C" w14:textId="77777777" w:rsidR="00640189" w:rsidRDefault="00640189" w:rsidP="004A5DA0">
      <w:pPr>
        <w:spacing w:afterLines="50" w:after="120"/>
        <w:jc w:val="both"/>
        <w:rPr>
          <w:rFonts w:eastAsiaTheme="minorEastAsia"/>
          <w:sz w:val="22"/>
          <w:szCs w:val="22"/>
          <w:lang w:eastAsia="zh-CN"/>
        </w:rPr>
      </w:pPr>
    </w:p>
    <w:p w14:paraId="1EC4AEA9" w14:textId="5A2F35A8" w:rsidR="00F3764D" w:rsidRPr="00036ACE" w:rsidRDefault="00F3764D" w:rsidP="00F3764D">
      <w:pPr>
        <w:spacing w:before="120" w:after="0"/>
        <w:jc w:val="both"/>
        <w:rPr>
          <w:b/>
          <w:i/>
          <w:sz w:val="22"/>
          <w:szCs w:val="22"/>
        </w:rPr>
      </w:pPr>
      <w:r>
        <w:rPr>
          <w:b/>
          <w:i/>
          <w:sz w:val="22"/>
          <w:szCs w:val="22"/>
        </w:rPr>
        <w:t>Observation 10</w:t>
      </w:r>
      <w:r w:rsidRPr="00036ACE">
        <w:rPr>
          <w:b/>
          <w:i/>
          <w:sz w:val="22"/>
          <w:szCs w:val="22"/>
        </w:rPr>
        <w:t>:</w:t>
      </w:r>
    </w:p>
    <w:p w14:paraId="7A6D41D0" w14:textId="060A4985" w:rsidR="00F3764D" w:rsidRPr="00233C3C" w:rsidRDefault="00D017A9" w:rsidP="00F3764D">
      <w:pPr>
        <w:pStyle w:val="ListParagraph"/>
        <w:numPr>
          <w:ilvl w:val="0"/>
          <w:numId w:val="9"/>
        </w:numPr>
        <w:spacing w:before="120"/>
        <w:ind w:firstLine="0"/>
        <w:jc w:val="both"/>
        <w:rPr>
          <w:i/>
        </w:rPr>
      </w:pPr>
      <w:r w:rsidRPr="00D017A9">
        <w:rPr>
          <w:i/>
        </w:rPr>
        <w:t>Only one SGCS is given by a proxy model, which may not be able to represent the performance of multiple CSI reconstruction models from multiple vendors</w:t>
      </w:r>
      <w:r>
        <w:rPr>
          <w:i/>
        </w:rPr>
        <w:t>.</w:t>
      </w:r>
    </w:p>
    <w:p w14:paraId="1DD06130" w14:textId="77777777" w:rsidR="00640189" w:rsidRDefault="00640189" w:rsidP="004A5DA0">
      <w:pPr>
        <w:spacing w:afterLines="50" w:after="120"/>
        <w:jc w:val="both"/>
        <w:rPr>
          <w:rFonts w:eastAsiaTheme="minorEastAsia"/>
          <w:sz w:val="22"/>
          <w:szCs w:val="22"/>
          <w:lang w:eastAsia="zh-CN"/>
        </w:rPr>
      </w:pPr>
    </w:p>
    <w:p w14:paraId="55D67A1E" w14:textId="225E7C39"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In the case of other collaboration levels, additional assistance information is needed, which consumes uplink and/or downlink resources. </w:t>
      </w:r>
      <w:r w:rsidR="008B7F98">
        <w:rPr>
          <w:rFonts w:eastAsiaTheme="minorEastAsia"/>
          <w:sz w:val="22"/>
          <w:szCs w:val="22"/>
          <w:lang w:eastAsia="zh-CN"/>
        </w:rPr>
        <w:t>T</w:t>
      </w:r>
      <w:r>
        <w:rPr>
          <w:rFonts w:eastAsiaTheme="minorEastAsia"/>
          <w:sz w:val="22"/>
          <w:szCs w:val="22"/>
          <w:lang w:eastAsia="zh-CN"/>
        </w:rPr>
        <w:t xml:space="preserve">he additional cost introduced by monitoring the performance of proxy model(s) should be taken into consideration for concluding the necessity and feasibility of the UE-side AI/ML model performance monitoring. </w:t>
      </w:r>
    </w:p>
    <w:p w14:paraId="2017A5CB" w14:textId="4943DADD"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Considering the </w:t>
      </w:r>
      <w:proofErr w:type="gramStart"/>
      <w:r>
        <w:rPr>
          <w:rFonts w:eastAsiaTheme="minorEastAsia"/>
          <w:sz w:val="22"/>
          <w:szCs w:val="22"/>
          <w:lang w:eastAsia="zh-CN"/>
        </w:rPr>
        <w:t>aforementioned technical</w:t>
      </w:r>
      <w:proofErr w:type="gramEnd"/>
      <w:r>
        <w:rPr>
          <w:rFonts w:eastAsiaTheme="minorEastAsia"/>
          <w:sz w:val="22"/>
          <w:szCs w:val="22"/>
          <w:lang w:eastAsia="zh-CN"/>
        </w:rPr>
        <w:t xml:space="preserve"> issues for UE-side AI/ML model performance monitoring, especially the lack of reliability of the monitoring results, the feasibility of UE-side monitoring is not obvious. Hence, we suggest carefully study the feasibility of UE-side AI/ML model performance monitoring using a proxy model(s) before discussing any further related specification impacts, such as </w:t>
      </w:r>
      <w:r w:rsidRPr="00ED27B2">
        <w:rPr>
          <w:rFonts w:eastAsiaTheme="minorEastAsia"/>
          <w:sz w:val="22"/>
          <w:szCs w:val="22"/>
          <w:lang w:eastAsia="zh-CN"/>
        </w:rPr>
        <w:t>triggering and means for reporting the monitoring metrics</w:t>
      </w:r>
      <w:r>
        <w:rPr>
          <w:rFonts w:eastAsiaTheme="minorEastAsia"/>
          <w:sz w:val="22"/>
          <w:szCs w:val="22"/>
          <w:lang w:eastAsia="zh-CN"/>
        </w:rPr>
        <w:t xml:space="preserve"> discussed in the RAN1 #112bis-e meeting </w:t>
      </w:r>
      <w:r w:rsidR="00153552">
        <w:rPr>
          <w:rFonts w:eastAsiaTheme="minorEastAsia"/>
          <w:sz w:val="22"/>
          <w:szCs w:val="22"/>
          <w:lang w:eastAsia="zh-CN"/>
        </w:rPr>
        <w:t>[4</w:t>
      </w:r>
      <w:r>
        <w:rPr>
          <w:rFonts w:eastAsiaTheme="minorEastAsia"/>
          <w:sz w:val="22"/>
          <w:szCs w:val="22"/>
          <w:lang w:eastAsia="zh-CN"/>
        </w:rPr>
        <w:t>].</w:t>
      </w:r>
    </w:p>
    <w:tbl>
      <w:tblPr>
        <w:tblStyle w:val="TableGrid"/>
        <w:tblW w:w="0" w:type="auto"/>
        <w:tblLook w:val="04A0" w:firstRow="1" w:lastRow="0" w:firstColumn="1" w:lastColumn="0" w:noHBand="0" w:noVBand="1"/>
      </w:tblPr>
      <w:tblGrid>
        <w:gridCol w:w="9737"/>
      </w:tblGrid>
      <w:tr w:rsidR="004A5DA0" w14:paraId="30218BE9" w14:textId="77777777" w:rsidTr="00F87D82">
        <w:tc>
          <w:tcPr>
            <w:tcW w:w="9737" w:type="dxa"/>
          </w:tcPr>
          <w:p w14:paraId="46402EDE" w14:textId="77777777" w:rsidR="004A5DA0" w:rsidRPr="0081043A" w:rsidRDefault="004A5DA0" w:rsidP="00F87D82">
            <w:pPr>
              <w:spacing w:line="288" w:lineRule="auto"/>
              <w:contextualSpacing/>
              <w:rPr>
                <w:rFonts w:eastAsia="DengXian"/>
                <w:b/>
                <w:bCs/>
                <w:sz w:val="22"/>
                <w:szCs w:val="22"/>
                <w:highlight w:val="green"/>
                <w:lang w:eastAsia="zh-CN"/>
              </w:rPr>
            </w:pPr>
            <w:r w:rsidRPr="0081043A">
              <w:rPr>
                <w:rFonts w:eastAsia="DengXian" w:hint="eastAsia"/>
                <w:b/>
                <w:bCs/>
                <w:sz w:val="22"/>
                <w:szCs w:val="22"/>
                <w:highlight w:val="green"/>
                <w:lang w:eastAsia="zh-CN"/>
              </w:rPr>
              <w:t>A</w:t>
            </w:r>
            <w:r w:rsidRPr="0081043A">
              <w:rPr>
                <w:rFonts w:eastAsia="DengXian"/>
                <w:b/>
                <w:bCs/>
                <w:sz w:val="22"/>
                <w:szCs w:val="22"/>
                <w:highlight w:val="green"/>
                <w:lang w:eastAsia="zh-CN"/>
              </w:rPr>
              <w:t>greement</w:t>
            </w:r>
          </w:p>
          <w:p w14:paraId="2752D77D" w14:textId="77777777" w:rsidR="004A5DA0" w:rsidRPr="00D35C59" w:rsidRDefault="004A5DA0" w:rsidP="00F87D82">
            <w:pPr>
              <w:rPr>
                <w:rFonts w:eastAsiaTheme="minorEastAsia"/>
                <w:sz w:val="22"/>
                <w:szCs w:val="22"/>
                <w:lang w:eastAsia="zh-CN"/>
              </w:rPr>
            </w:pPr>
            <w:r w:rsidRPr="0081043A">
              <w:rPr>
                <w:rFonts w:eastAsiaTheme="minorEastAsia"/>
                <w:sz w:val="22"/>
                <w:szCs w:val="22"/>
                <w:lang w:eastAsia="zh-CN"/>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120137A6" w14:textId="77777777" w:rsidR="004A5DA0" w:rsidRDefault="004A5DA0" w:rsidP="004A5DA0">
      <w:pPr>
        <w:rPr>
          <w:lang w:eastAsia="x-none"/>
        </w:rPr>
      </w:pPr>
    </w:p>
    <w:p w14:paraId="2B2796B4" w14:textId="381012C2" w:rsidR="000A45CD" w:rsidRPr="00036ACE" w:rsidRDefault="000A45CD" w:rsidP="000A45CD">
      <w:pPr>
        <w:spacing w:before="120" w:after="0"/>
        <w:jc w:val="both"/>
        <w:rPr>
          <w:b/>
          <w:i/>
          <w:sz w:val="22"/>
          <w:szCs w:val="22"/>
        </w:rPr>
      </w:pPr>
      <w:r>
        <w:rPr>
          <w:b/>
          <w:i/>
          <w:sz w:val="22"/>
          <w:szCs w:val="22"/>
        </w:rPr>
        <w:t xml:space="preserve">Proposal </w:t>
      </w:r>
      <w:r w:rsidR="00EF4C59">
        <w:rPr>
          <w:b/>
          <w:i/>
          <w:sz w:val="22"/>
          <w:szCs w:val="22"/>
        </w:rPr>
        <w:t>14</w:t>
      </w:r>
      <w:r w:rsidRPr="00036ACE">
        <w:rPr>
          <w:b/>
          <w:i/>
          <w:sz w:val="22"/>
          <w:szCs w:val="22"/>
        </w:rPr>
        <w:t>:</w:t>
      </w:r>
    </w:p>
    <w:p w14:paraId="28CD52A8" w14:textId="7B3A560F" w:rsidR="000A45CD" w:rsidRPr="00C433BD" w:rsidRDefault="000A45CD" w:rsidP="000A45CD">
      <w:pPr>
        <w:pStyle w:val="ListParagraph"/>
        <w:numPr>
          <w:ilvl w:val="0"/>
          <w:numId w:val="9"/>
        </w:numPr>
        <w:spacing w:before="120"/>
        <w:jc w:val="both"/>
        <w:rPr>
          <w:i/>
        </w:rPr>
      </w:pPr>
      <w:r>
        <w:rPr>
          <w:i/>
        </w:rPr>
        <w:t>For</w:t>
      </w:r>
      <w:r w:rsidRPr="00D4010A">
        <w:rPr>
          <w:i/>
        </w:rPr>
        <w:t xml:space="preserve"> CSI compression using two-sided AI/ML models</w:t>
      </w:r>
      <w:r w:rsidRPr="009A5492">
        <w:rPr>
          <w:i/>
        </w:rPr>
        <w:t xml:space="preserve">, </w:t>
      </w:r>
      <w:r w:rsidR="0050627F" w:rsidRPr="0050627F">
        <w:rPr>
          <w:i/>
        </w:rPr>
        <w:t>the feasibility, reliability, and generalization capability of the UE-side AI/ML model performance monitoring using proxy model(s) should be evaluated and concluded before any further discussion on the related specification impacts</w:t>
      </w:r>
      <w:r w:rsidRPr="00C433BD">
        <w:rPr>
          <w:i/>
        </w:rPr>
        <w:t>.</w:t>
      </w:r>
    </w:p>
    <w:p w14:paraId="1F4D1E88" w14:textId="77777777" w:rsidR="000A45CD" w:rsidRPr="00C72412" w:rsidRDefault="000A45CD" w:rsidP="004A5DA0">
      <w:pPr>
        <w:rPr>
          <w:lang w:val="en-US" w:eastAsia="x-none"/>
        </w:rPr>
      </w:pPr>
    </w:p>
    <w:p w14:paraId="1306ECFD" w14:textId="77777777" w:rsidR="004A5DA0" w:rsidRPr="00860883" w:rsidRDefault="004A5DA0" w:rsidP="004A5DA0">
      <w:pPr>
        <w:pStyle w:val="Heading3"/>
        <w:rPr>
          <w:sz w:val="30"/>
          <w:szCs w:val="30"/>
        </w:rPr>
      </w:pPr>
      <w:r w:rsidRPr="00860883">
        <w:rPr>
          <w:sz w:val="30"/>
          <w:szCs w:val="30"/>
        </w:rPr>
        <w:t>4.3.2 NW-side monitoring</w:t>
      </w:r>
    </w:p>
    <w:p w14:paraId="3687D43C" w14:textId="5193BFD8" w:rsidR="00ED4488" w:rsidRPr="004D4B77" w:rsidRDefault="00ED4488" w:rsidP="00ED4488">
      <w:pPr>
        <w:spacing w:afterLines="50" w:after="120"/>
        <w:jc w:val="both"/>
        <w:rPr>
          <w:rFonts w:eastAsiaTheme="minorEastAsia"/>
          <w:sz w:val="22"/>
          <w:szCs w:val="22"/>
          <w:lang w:eastAsia="zh-CN"/>
        </w:rPr>
      </w:pPr>
      <w:r>
        <w:rPr>
          <w:rFonts w:eastAsiaTheme="minorEastAsia"/>
          <w:sz w:val="22"/>
          <w:szCs w:val="22"/>
          <w:lang w:eastAsia="zh-CN"/>
        </w:rPr>
        <w:t xml:space="preserve">Compared with UE-side monitoring, NW-side AI/ML model performance monitoring has its own merit. Specifically, although reporting target CSI is needed in the NW-side monitoring, the monitoring results are reliable. In addition, as shown in our simulation evaluation </w:t>
      </w:r>
      <w:r w:rsidR="0072081C">
        <w:rPr>
          <w:rFonts w:eastAsiaTheme="minorEastAsia"/>
          <w:sz w:val="22"/>
          <w:szCs w:val="22"/>
          <w:lang w:eastAsia="zh-CN"/>
        </w:rPr>
        <w:t>[12</w:t>
      </w:r>
      <w:r>
        <w:rPr>
          <w:rFonts w:eastAsiaTheme="minorEastAsia"/>
          <w:sz w:val="22"/>
          <w:szCs w:val="22"/>
          <w:lang w:eastAsia="zh-CN"/>
        </w:rPr>
        <w:t xml:space="preserve">], the overhead for reporting the target CSI can be greatly reduced with minor performance degradation by using the Rel-16 type II-like codebook quantization with new parameter values. </w:t>
      </w:r>
    </w:p>
    <w:p w14:paraId="1CD0742A" w14:textId="77777777" w:rsidR="00ED4488" w:rsidRDefault="00ED4488" w:rsidP="004A5DA0">
      <w:pPr>
        <w:spacing w:afterLines="50" w:after="120"/>
        <w:jc w:val="both"/>
        <w:rPr>
          <w:rFonts w:eastAsiaTheme="minorEastAsia"/>
          <w:sz w:val="22"/>
          <w:szCs w:val="22"/>
          <w:lang w:eastAsia="zh-CN"/>
        </w:rPr>
      </w:pPr>
    </w:p>
    <w:p w14:paraId="0BBE5EA2" w14:textId="0354A437"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In this section, the AI/ML model performance monitoring at NW side</w:t>
      </w:r>
      <w:r w:rsidR="00F01ECD">
        <w:rPr>
          <w:rFonts w:eastAsiaTheme="minorEastAsia"/>
          <w:sz w:val="22"/>
          <w:szCs w:val="22"/>
          <w:lang w:eastAsia="zh-CN"/>
        </w:rPr>
        <w:t xml:space="preserve"> is discussed</w:t>
      </w:r>
      <w:r>
        <w:rPr>
          <w:rFonts w:eastAsiaTheme="minorEastAsia"/>
          <w:sz w:val="22"/>
          <w:szCs w:val="22"/>
          <w:lang w:eastAsia="zh-CN"/>
        </w:rPr>
        <w:t xml:space="preserve">. To simplify the presentation, we assume that the target CSI is the true right singular vectors of the channel matrix from realistic channel estimation. </w:t>
      </w:r>
    </w:p>
    <w:tbl>
      <w:tblPr>
        <w:tblStyle w:val="TableGrid"/>
        <w:tblW w:w="0" w:type="auto"/>
        <w:tblLook w:val="04A0" w:firstRow="1" w:lastRow="0" w:firstColumn="1" w:lastColumn="0" w:noHBand="0" w:noVBand="1"/>
      </w:tblPr>
      <w:tblGrid>
        <w:gridCol w:w="10160"/>
      </w:tblGrid>
      <w:tr w:rsidR="004A5DA0" w14:paraId="30616289" w14:textId="77777777" w:rsidTr="00F87D82">
        <w:tc>
          <w:tcPr>
            <w:tcW w:w="10160" w:type="dxa"/>
          </w:tcPr>
          <w:p w14:paraId="21413396" w14:textId="77777777" w:rsidR="004A5DA0" w:rsidRDefault="004A5DA0" w:rsidP="00F87D82">
            <w:pPr>
              <w:spacing w:line="276" w:lineRule="auto"/>
              <w:rPr>
                <w:rFonts w:eastAsia="DengXian"/>
                <w:b/>
                <w:bCs/>
                <w:sz w:val="22"/>
                <w:szCs w:val="22"/>
                <w:highlight w:val="green"/>
                <w:lang w:eastAsia="zh-CN"/>
              </w:rPr>
            </w:pPr>
            <w:r w:rsidRPr="0007113C">
              <w:rPr>
                <w:rFonts w:eastAsia="DengXian" w:hint="eastAsia"/>
                <w:b/>
                <w:bCs/>
                <w:sz w:val="22"/>
                <w:szCs w:val="22"/>
                <w:highlight w:val="green"/>
                <w:lang w:eastAsia="zh-CN"/>
              </w:rPr>
              <w:t>A</w:t>
            </w:r>
            <w:r w:rsidRPr="0007113C">
              <w:rPr>
                <w:rFonts w:eastAsia="DengXian"/>
                <w:b/>
                <w:bCs/>
                <w:sz w:val="22"/>
                <w:szCs w:val="22"/>
                <w:highlight w:val="green"/>
                <w:lang w:eastAsia="zh-CN"/>
              </w:rPr>
              <w:t>greement</w:t>
            </w:r>
          </w:p>
          <w:p w14:paraId="5D64C6F3" w14:textId="77777777" w:rsidR="004A5DA0" w:rsidRPr="0007113C" w:rsidRDefault="004A5DA0" w:rsidP="00F87D82">
            <w:pPr>
              <w:spacing w:line="276" w:lineRule="auto"/>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7E3140B9" w14:textId="77777777" w:rsidR="004A5DA0" w:rsidRPr="0007113C" w:rsidRDefault="004A5DA0" w:rsidP="00987E33">
            <w:pPr>
              <w:numPr>
                <w:ilvl w:val="0"/>
                <w:numId w:val="48"/>
              </w:numPr>
              <w:spacing w:after="0" w:line="276" w:lineRule="auto"/>
              <w:contextualSpacing/>
              <w:rPr>
                <w:rFonts w:eastAsiaTheme="minorEastAsia"/>
                <w:sz w:val="22"/>
                <w:szCs w:val="22"/>
                <w:lang w:eastAsia="zh-CN"/>
              </w:rPr>
            </w:pPr>
            <w:r w:rsidRPr="0007113C">
              <w:rPr>
                <w:rFonts w:eastAsiaTheme="minorEastAsia"/>
                <w:sz w:val="22"/>
                <w:szCs w:val="22"/>
                <w:lang w:eastAsia="zh-CN"/>
              </w:rPr>
              <w:t xml:space="preserve">Scalar quantization </w:t>
            </w:r>
            <w:r w:rsidRPr="0007113C">
              <w:rPr>
                <w:rFonts w:eastAsiaTheme="minorEastAsia" w:hint="eastAsia"/>
                <w:sz w:val="22"/>
                <w:szCs w:val="22"/>
                <w:lang w:eastAsia="zh-CN"/>
              </w:rPr>
              <w:t>for ground-truth CSI</w:t>
            </w:r>
          </w:p>
          <w:p w14:paraId="428D015A" w14:textId="77777777" w:rsidR="004A5DA0" w:rsidRPr="0007113C" w:rsidRDefault="004A5DA0" w:rsidP="00987E33">
            <w:pPr>
              <w:numPr>
                <w:ilvl w:val="1"/>
                <w:numId w:val="49"/>
              </w:numPr>
              <w:spacing w:after="0" w:line="276" w:lineRule="auto"/>
              <w:contextualSpacing/>
              <w:rPr>
                <w:rFonts w:eastAsiaTheme="minorEastAsia"/>
                <w:sz w:val="22"/>
                <w:szCs w:val="22"/>
                <w:lang w:eastAsia="zh-CN"/>
              </w:rPr>
            </w:pPr>
            <w:r w:rsidRPr="0007113C">
              <w:rPr>
                <w:rFonts w:eastAsiaTheme="minorEastAsia"/>
                <w:sz w:val="22"/>
                <w:szCs w:val="22"/>
                <w:lang w:eastAsia="zh-CN"/>
              </w:rPr>
              <w:t>FFS: any processing applied to the ground-truth CSI before scalar quantization</w:t>
            </w:r>
          </w:p>
          <w:p w14:paraId="3679B52F" w14:textId="77777777" w:rsidR="004A5DA0" w:rsidRPr="0007113C" w:rsidRDefault="004A5DA0" w:rsidP="00987E33">
            <w:pPr>
              <w:numPr>
                <w:ilvl w:val="0"/>
                <w:numId w:val="48"/>
              </w:numPr>
              <w:spacing w:after="0" w:line="276" w:lineRule="auto"/>
              <w:contextualSpacing/>
              <w:rPr>
                <w:rFonts w:eastAsiaTheme="minorEastAsia"/>
                <w:sz w:val="22"/>
                <w:szCs w:val="22"/>
                <w:lang w:eastAsia="zh-CN"/>
              </w:rPr>
            </w:pPr>
            <w:r w:rsidRPr="0007113C">
              <w:rPr>
                <w:rFonts w:eastAsiaTheme="minorEastAsia"/>
                <w:sz w:val="22"/>
                <w:szCs w:val="22"/>
                <w:lang w:eastAsia="zh-CN"/>
              </w:rPr>
              <w:t xml:space="preserve">Codebook-based quantization </w:t>
            </w:r>
            <w:r w:rsidRPr="0007113C">
              <w:rPr>
                <w:rFonts w:eastAsiaTheme="minorEastAsia" w:hint="eastAsia"/>
                <w:sz w:val="22"/>
                <w:szCs w:val="22"/>
                <w:lang w:eastAsia="zh-CN"/>
              </w:rPr>
              <w:t>for ground-truth CSI</w:t>
            </w:r>
          </w:p>
          <w:p w14:paraId="76289D98" w14:textId="77777777" w:rsidR="004A5DA0" w:rsidRPr="0007113C" w:rsidRDefault="004A5DA0" w:rsidP="00987E33">
            <w:pPr>
              <w:numPr>
                <w:ilvl w:val="1"/>
                <w:numId w:val="49"/>
              </w:numPr>
              <w:spacing w:after="0" w:line="276" w:lineRule="auto"/>
              <w:contextualSpacing/>
              <w:rPr>
                <w:rFonts w:eastAsiaTheme="minorEastAsia"/>
                <w:sz w:val="22"/>
                <w:szCs w:val="22"/>
                <w:lang w:eastAsia="zh-CN"/>
              </w:rPr>
            </w:pPr>
            <w:r w:rsidRPr="0007113C">
              <w:rPr>
                <w:rFonts w:eastAsiaTheme="minorEastAsia"/>
                <w:sz w:val="22"/>
                <w:szCs w:val="22"/>
                <w:lang w:eastAsia="zh-CN"/>
              </w:rPr>
              <w:t xml:space="preserve">FFS: Parameter set enhancement of existing </w:t>
            </w:r>
            <w:proofErr w:type="spellStart"/>
            <w:r w:rsidRPr="0007113C">
              <w:rPr>
                <w:rFonts w:eastAsiaTheme="minorEastAsia"/>
                <w:sz w:val="22"/>
                <w:szCs w:val="22"/>
                <w:lang w:eastAsia="zh-CN"/>
              </w:rPr>
              <w:t>eType</w:t>
            </w:r>
            <w:proofErr w:type="spellEnd"/>
            <w:r w:rsidRPr="0007113C">
              <w:rPr>
                <w:rFonts w:eastAsiaTheme="minorEastAsia"/>
                <w:sz w:val="22"/>
                <w:szCs w:val="22"/>
                <w:lang w:eastAsia="zh-CN"/>
              </w:rPr>
              <w:t xml:space="preserve"> II codebook, based on evaluation results in 9.2.2.1</w:t>
            </w:r>
          </w:p>
          <w:p w14:paraId="0F32C20A" w14:textId="77777777" w:rsidR="004A5DA0" w:rsidRPr="000E41D3" w:rsidRDefault="004A5DA0" w:rsidP="00987E33">
            <w:pPr>
              <w:pStyle w:val="ListParagraph"/>
              <w:numPr>
                <w:ilvl w:val="0"/>
                <w:numId w:val="48"/>
              </w:numPr>
              <w:spacing w:line="276" w:lineRule="auto"/>
              <w:contextualSpacing/>
              <w:rPr>
                <w:rFonts w:eastAsiaTheme="minorEastAsia"/>
                <w:sz w:val="22"/>
                <w:szCs w:val="22"/>
                <w:lang w:eastAsia="zh-CN"/>
              </w:rPr>
            </w:pPr>
            <w:r w:rsidRPr="000E41D3">
              <w:rPr>
                <w:rFonts w:eastAsiaTheme="minorEastAsia"/>
                <w:sz w:val="22"/>
                <w:szCs w:val="22"/>
                <w:lang w:eastAsia="zh-CN"/>
              </w:rPr>
              <w:t xml:space="preserve">RRC </w:t>
            </w:r>
            <w:proofErr w:type="spellStart"/>
            <w:r w:rsidRPr="000E41D3">
              <w:rPr>
                <w:rFonts w:eastAsiaTheme="minorEastAsia"/>
                <w:sz w:val="22"/>
                <w:szCs w:val="22"/>
                <w:lang w:eastAsia="zh-CN"/>
              </w:rPr>
              <w:t>signaling</w:t>
            </w:r>
            <w:proofErr w:type="spellEnd"/>
            <w:r w:rsidRPr="000E41D3">
              <w:rPr>
                <w:rFonts w:eastAsiaTheme="minorEastAsia"/>
                <w:sz w:val="22"/>
                <w:szCs w:val="22"/>
                <w:lang w:eastAsia="zh-CN"/>
              </w:rPr>
              <w:t xml:space="preserve"> and/or L1 </w:t>
            </w:r>
            <w:proofErr w:type="spellStart"/>
            <w:r w:rsidRPr="000E41D3">
              <w:rPr>
                <w:rFonts w:eastAsiaTheme="minorEastAsia"/>
                <w:sz w:val="22"/>
                <w:szCs w:val="22"/>
                <w:lang w:eastAsia="zh-CN"/>
              </w:rPr>
              <w:t>signaling</w:t>
            </w:r>
            <w:proofErr w:type="spellEnd"/>
            <w:r w:rsidRPr="000E41D3">
              <w:rPr>
                <w:rFonts w:eastAsiaTheme="minorEastAsia"/>
                <w:sz w:val="22"/>
                <w:szCs w:val="22"/>
                <w:lang w:eastAsia="zh-CN"/>
              </w:rPr>
              <w:t xml:space="preserve"> procedure to enable fast identification of AI/ML model performance.</w:t>
            </w:r>
          </w:p>
          <w:p w14:paraId="294AA9D0" w14:textId="77777777" w:rsidR="004A5DA0" w:rsidRDefault="004A5DA0" w:rsidP="00F87D82">
            <w:pPr>
              <w:spacing w:afterLines="50" w:after="120"/>
              <w:rPr>
                <w:rFonts w:eastAsiaTheme="minorEastAsia"/>
                <w:sz w:val="22"/>
                <w:szCs w:val="22"/>
                <w:lang w:eastAsia="zh-CN"/>
              </w:rPr>
            </w:pPr>
            <w:r w:rsidRPr="0007113C">
              <w:rPr>
                <w:rFonts w:eastAsiaTheme="minorEastAsia"/>
                <w:sz w:val="22"/>
                <w:szCs w:val="22"/>
                <w:lang w:eastAsia="zh-CN"/>
              </w:rPr>
              <w:t xml:space="preserve">Aperiodic/semi-persistent or periodic </w:t>
            </w:r>
            <w:r w:rsidRPr="0007113C">
              <w:rPr>
                <w:rFonts w:eastAsiaTheme="minorEastAsia" w:hint="eastAsia"/>
                <w:sz w:val="22"/>
                <w:szCs w:val="22"/>
                <w:lang w:eastAsia="zh-CN"/>
              </w:rPr>
              <w:t>ground-truth CSI</w:t>
            </w:r>
            <w:r w:rsidRPr="0007113C">
              <w:rPr>
                <w:rFonts w:eastAsiaTheme="minorEastAsia"/>
                <w:sz w:val="22"/>
                <w:szCs w:val="22"/>
                <w:lang w:eastAsia="zh-CN"/>
              </w:rPr>
              <w:t xml:space="preserve"> report.</w:t>
            </w:r>
          </w:p>
        </w:tc>
      </w:tr>
    </w:tbl>
    <w:p w14:paraId="230DF0AC" w14:textId="77777777" w:rsidR="004A5DA0" w:rsidRDefault="004A5DA0" w:rsidP="004A5DA0">
      <w:pPr>
        <w:spacing w:afterLines="50" w:after="120"/>
        <w:jc w:val="both"/>
        <w:rPr>
          <w:rFonts w:eastAsiaTheme="minorEastAsia"/>
          <w:sz w:val="22"/>
          <w:szCs w:val="22"/>
          <w:lang w:eastAsia="zh-CN"/>
        </w:rPr>
      </w:pPr>
    </w:p>
    <w:p w14:paraId="68D6B439" w14:textId="279AF3AB"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arget CSI is needed to be reported to the NW </w:t>
      </w:r>
      <w:r w:rsidR="008B54E8">
        <w:rPr>
          <w:rFonts w:eastAsiaTheme="minorEastAsia"/>
          <w:sz w:val="22"/>
          <w:szCs w:val="22"/>
          <w:lang w:eastAsia="zh-CN"/>
        </w:rPr>
        <w:t xml:space="preserve">for </w:t>
      </w:r>
      <w:r>
        <w:rPr>
          <w:rFonts w:eastAsiaTheme="minorEastAsia"/>
          <w:sz w:val="22"/>
          <w:szCs w:val="22"/>
          <w:lang w:eastAsia="zh-CN"/>
        </w:rPr>
        <w:t>the AI/ML model performance monitoring at NW side. The issue of overhead should be considered since high-resolution ground-truth CSI is needed to guarantee an accurate monitoring result. Scalar quantization of the target CSI, e.g., using floating point numbers, may be an option of the ground-truth</w:t>
      </w:r>
      <w:r w:rsidDel="005F1F38">
        <w:rPr>
          <w:rFonts w:eastAsiaTheme="minorEastAsia"/>
          <w:sz w:val="22"/>
          <w:szCs w:val="22"/>
          <w:lang w:eastAsia="zh-CN"/>
        </w:rPr>
        <w:t xml:space="preserve"> </w:t>
      </w:r>
      <w:r>
        <w:rPr>
          <w:rFonts w:eastAsiaTheme="minorEastAsia"/>
          <w:sz w:val="22"/>
          <w:szCs w:val="22"/>
          <w:lang w:eastAsia="zh-CN"/>
        </w:rPr>
        <w:t xml:space="preserve">CSI, however, the overhead may be prohibitive. To reduce the overhead, the target CSI can be quantized using codebook-based quantization approach. One of the examples is the Rel-16 e-type II-like codebook with new parameter values. It is shown in our companion contribution </w:t>
      </w:r>
      <w:r w:rsidR="0072081C">
        <w:rPr>
          <w:rFonts w:eastAsiaTheme="minorEastAsia"/>
          <w:sz w:val="22"/>
          <w:szCs w:val="22"/>
          <w:lang w:eastAsia="zh-CN"/>
        </w:rPr>
        <w:t>[12</w:t>
      </w:r>
      <w:r>
        <w:rPr>
          <w:rFonts w:eastAsiaTheme="minorEastAsia"/>
          <w:sz w:val="22"/>
          <w:szCs w:val="22"/>
          <w:lang w:eastAsia="zh-CN"/>
        </w:rPr>
        <w:t xml:space="preserve">] that Rel-16 e-type II-like codebook with specified or new parameter values offer high accuracy, which significantly reduces the overhead of reporting the ground-truth CSI. Specifically, link-level simulations are performed with the parameters </w:t>
      </w:r>
      <w:r w:rsidR="002B4B11">
        <w:rPr>
          <w:rFonts w:eastAsiaTheme="minorEastAsia" w:hint="eastAsia"/>
          <w:sz w:val="22"/>
          <w:szCs w:val="22"/>
          <w:lang w:eastAsia="zh-CN"/>
        </w:rPr>
        <w:t xml:space="preserve">in </w:t>
      </w:r>
      <w:r w:rsidR="002B4B11">
        <w:rPr>
          <w:rFonts w:eastAsiaTheme="minorEastAsia"/>
          <w:sz w:val="22"/>
          <w:szCs w:val="22"/>
          <w:lang w:eastAsia="zh-CN"/>
        </w:rPr>
        <w:t xml:space="preserve">the EVM </w:t>
      </w:r>
      <w:r w:rsidR="00D03F6F">
        <w:rPr>
          <w:rFonts w:eastAsiaTheme="minorEastAsia"/>
          <w:sz w:val="22"/>
          <w:szCs w:val="22"/>
          <w:lang w:eastAsia="zh-CN"/>
        </w:rPr>
        <w:t>[1</w:t>
      </w:r>
      <w:r w:rsidR="002B4B11">
        <w:rPr>
          <w:rFonts w:eastAsiaTheme="minorEastAsia"/>
          <w:sz w:val="22"/>
          <w:szCs w:val="22"/>
          <w:lang w:eastAsia="zh-CN"/>
        </w:rPr>
        <w:t>]</w:t>
      </w:r>
      <w:r>
        <w:rPr>
          <w:rFonts w:eastAsiaTheme="minorEastAsia"/>
          <w:sz w:val="22"/>
          <w:szCs w:val="22"/>
          <w:lang w:eastAsia="zh-CN"/>
        </w:rPr>
        <w:t xml:space="preserve">. </w:t>
      </w:r>
      <w:r w:rsidR="00176626">
        <w:rPr>
          <w:rFonts w:eastAsiaTheme="minorEastAsia"/>
          <w:sz w:val="22"/>
          <w:szCs w:val="22"/>
          <w:lang w:eastAsia="zh-CN"/>
        </w:rPr>
        <w:t xml:space="preserve">It is shown in </w:t>
      </w:r>
      <w:r w:rsidR="0072081C">
        <w:rPr>
          <w:rFonts w:eastAsiaTheme="minorEastAsia"/>
          <w:sz w:val="22"/>
          <w:szCs w:val="22"/>
          <w:lang w:eastAsia="zh-CN"/>
        </w:rPr>
        <w:t>[12</w:t>
      </w:r>
      <w:r w:rsidR="00176626">
        <w:rPr>
          <w:rFonts w:eastAsiaTheme="minorEastAsia"/>
          <w:sz w:val="22"/>
          <w:szCs w:val="22"/>
          <w:lang w:eastAsia="zh-CN"/>
        </w:rPr>
        <w:t>] that t</w:t>
      </w:r>
      <w:r>
        <w:rPr>
          <w:rFonts w:eastAsiaTheme="minorEastAsia"/>
          <w:sz w:val="22"/>
          <w:szCs w:val="22"/>
          <w:lang w:eastAsia="zh-CN"/>
        </w:rPr>
        <w:t xml:space="preserve">he monitoring error can be less than 0.04 in terms of SGCS under 90% monitoring accuracy by using Rel-16 e-type II-like codebook with PC Set B, which consumes 730 bits (&lt; 92 bytes). However, </w:t>
      </w:r>
      <w:proofErr w:type="gramStart"/>
      <w:r>
        <w:rPr>
          <w:rFonts w:eastAsiaTheme="minorEastAsia"/>
          <w:sz w:val="22"/>
          <w:szCs w:val="22"/>
          <w:lang w:eastAsia="zh-CN"/>
        </w:rPr>
        <w:t>a number of</w:t>
      </w:r>
      <w:proofErr w:type="gramEnd"/>
      <w:r>
        <w:rPr>
          <w:rFonts w:eastAsiaTheme="minorEastAsia"/>
          <w:sz w:val="22"/>
          <w:szCs w:val="22"/>
          <w:lang w:eastAsia="zh-CN"/>
        </w:rPr>
        <w:t xml:space="preserve"> 3328 bytes is required to quantize the right singular vectors using floating point numbers (float32) according to the antenna configuration and the number of sub</w:t>
      </w:r>
      <w:r w:rsidR="00FE3E22">
        <w:rPr>
          <w:rFonts w:eastAsiaTheme="minorEastAsia"/>
          <w:sz w:val="22"/>
          <w:szCs w:val="22"/>
          <w:lang w:eastAsia="zh-CN"/>
        </w:rPr>
        <w:t>-</w:t>
      </w:r>
      <w:r>
        <w:rPr>
          <w:rFonts w:eastAsiaTheme="minorEastAsia"/>
          <w:sz w:val="22"/>
          <w:szCs w:val="22"/>
          <w:lang w:eastAsia="zh-CN"/>
        </w:rPr>
        <w:t xml:space="preserve">bands as summarized in </w:t>
      </w:r>
      <w:r w:rsidR="00D061B2">
        <w:rPr>
          <w:rFonts w:eastAsiaTheme="minorEastAsia"/>
          <w:sz w:val="22"/>
          <w:szCs w:val="22"/>
          <w:lang w:eastAsia="zh-CN"/>
        </w:rPr>
        <w:fldChar w:fldCharType="begin"/>
      </w:r>
      <w:r w:rsidR="00D061B2">
        <w:rPr>
          <w:rFonts w:eastAsiaTheme="minorEastAsia"/>
          <w:sz w:val="22"/>
          <w:szCs w:val="22"/>
          <w:lang w:eastAsia="zh-CN"/>
        </w:rPr>
        <w:instrText xml:space="preserve"> REF _Ref158909702 \h  \* MERGEFORMAT </w:instrText>
      </w:r>
      <w:r w:rsidR="00D061B2">
        <w:rPr>
          <w:rFonts w:eastAsiaTheme="minorEastAsia"/>
          <w:sz w:val="22"/>
          <w:szCs w:val="22"/>
          <w:lang w:eastAsia="zh-CN"/>
        </w:rPr>
      </w:r>
      <w:r w:rsidR="00D061B2">
        <w:rPr>
          <w:rFonts w:eastAsiaTheme="minorEastAsia"/>
          <w:sz w:val="22"/>
          <w:szCs w:val="22"/>
          <w:lang w:eastAsia="zh-CN"/>
        </w:rPr>
        <w:fldChar w:fldCharType="separate"/>
      </w:r>
      <w:r w:rsidR="001D0D5F" w:rsidRPr="001D0D5F">
        <w:rPr>
          <w:rFonts w:eastAsiaTheme="minorEastAsia"/>
          <w:sz w:val="22"/>
          <w:szCs w:val="22"/>
          <w:lang w:eastAsia="zh-CN"/>
        </w:rPr>
        <w:t>Table 3</w:t>
      </w:r>
      <w:r w:rsidR="00D061B2">
        <w:rPr>
          <w:rFonts w:eastAsiaTheme="minorEastAsia"/>
          <w:sz w:val="22"/>
          <w:szCs w:val="22"/>
          <w:lang w:eastAsia="zh-CN"/>
        </w:rPr>
        <w:fldChar w:fldCharType="end"/>
      </w:r>
      <w:r>
        <w:rPr>
          <w:rFonts w:eastAsiaTheme="minorEastAsia"/>
          <w:sz w:val="22"/>
          <w:szCs w:val="22"/>
          <w:lang w:eastAsia="zh-CN"/>
        </w:rPr>
        <w:t>. This means that only 2.8% of the overhead for scalar quantization is consumed for the codebook-based quantization method. As a result, Rel-16 e-type II-like codebook with new parameter values should be regarded as a prioritized quantization approach for reporting ground-truth CSI in the NW-side AI/ML model performance monitoring.</w:t>
      </w:r>
    </w:p>
    <w:p w14:paraId="6C00741B" w14:textId="77777777" w:rsidR="00E20C20" w:rsidRDefault="00E20C20" w:rsidP="004A5DA0">
      <w:pPr>
        <w:spacing w:afterLines="50" w:after="120"/>
        <w:jc w:val="both"/>
        <w:rPr>
          <w:rFonts w:eastAsiaTheme="minorEastAsia"/>
          <w:sz w:val="22"/>
          <w:szCs w:val="22"/>
          <w:lang w:eastAsia="zh-CN"/>
        </w:rPr>
      </w:pPr>
    </w:p>
    <w:p w14:paraId="406050E5" w14:textId="532CB9C5" w:rsidR="00E20C20" w:rsidRPr="00036ACE" w:rsidRDefault="00E20C20" w:rsidP="00E20C20">
      <w:pPr>
        <w:spacing w:before="120" w:after="0"/>
        <w:jc w:val="both"/>
        <w:rPr>
          <w:b/>
          <w:i/>
          <w:sz w:val="22"/>
          <w:szCs w:val="22"/>
        </w:rPr>
      </w:pPr>
      <w:r>
        <w:rPr>
          <w:b/>
          <w:i/>
          <w:sz w:val="22"/>
          <w:szCs w:val="22"/>
        </w:rPr>
        <w:t xml:space="preserve">Proposal </w:t>
      </w:r>
      <w:r w:rsidR="00EF4C59">
        <w:rPr>
          <w:b/>
          <w:i/>
          <w:sz w:val="22"/>
          <w:szCs w:val="22"/>
        </w:rPr>
        <w:t>15</w:t>
      </w:r>
      <w:r w:rsidRPr="00036ACE">
        <w:rPr>
          <w:b/>
          <w:i/>
          <w:sz w:val="22"/>
          <w:szCs w:val="22"/>
        </w:rPr>
        <w:t>:</w:t>
      </w:r>
    </w:p>
    <w:p w14:paraId="4A0C478B" w14:textId="738208EB" w:rsidR="00E20C20" w:rsidRPr="00C433BD" w:rsidRDefault="00E20C20" w:rsidP="00E20C20">
      <w:pPr>
        <w:pStyle w:val="ListParagraph"/>
        <w:numPr>
          <w:ilvl w:val="0"/>
          <w:numId w:val="9"/>
        </w:numPr>
        <w:spacing w:before="120"/>
        <w:jc w:val="both"/>
        <w:rPr>
          <w:i/>
        </w:rPr>
      </w:pPr>
      <w:r>
        <w:rPr>
          <w:i/>
        </w:rPr>
        <w:t>For</w:t>
      </w:r>
      <w:r w:rsidRPr="00D4010A">
        <w:rPr>
          <w:i/>
        </w:rPr>
        <w:t xml:space="preserve"> </w:t>
      </w:r>
      <w:r w:rsidRPr="00E20C20">
        <w:rPr>
          <w:i/>
        </w:rPr>
        <w:t xml:space="preserve">the NW-side AI/ML model performance monitoring for CSI compression, </w:t>
      </w:r>
      <w:r>
        <w:rPr>
          <w:i/>
        </w:rPr>
        <w:t xml:space="preserve">RAN1 to </w:t>
      </w:r>
      <w:r w:rsidRPr="00E20C20">
        <w:rPr>
          <w:i/>
        </w:rPr>
        <w:t>prioritize the study of using the codebook-based quantization method to obtain the ground-truth CSI. Besides, adding new parameter values to legacy codebook for higher resolution ground-truth CSI should be studied.</w:t>
      </w:r>
    </w:p>
    <w:p w14:paraId="6CB627A9" w14:textId="7C47699E" w:rsidR="00E20C20" w:rsidRPr="001655BF" w:rsidRDefault="00E20C20" w:rsidP="004A5DA0">
      <w:pPr>
        <w:spacing w:afterLines="50" w:after="120"/>
        <w:jc w:val="both"/>
        <w:rPr>
          <w:rFonts w:eastAsiaTheme="minorEastAsia"/>
          <w:sz w:val="22"/>
          <w:szCs w:val="22"/>
          <w:lang w:val="en-US" w:eastAsia="zh-CN"/>
        </w:rPr>
      </w:pPr>
    </w:p>
    <w:p w14:paraId="49BAB6F1" w14:textId="7D1ABBC7" w:rsidR="00405BBC" w:rsidRPr="00F844CF" w:rsidRDefault="00405BBC" w:rsidP="001655BF">
      <w:pPr>
        <w:pStyle w:val="Caption"/>
        <w:jc w:val="center"/>
        <w:rPr>
          <w:sz w:val="22"/>
          <w:szCs w:val="22"/>
        </w:rPr>
      </w:pPr>
      <w:bookmarkStart w:id="13" w:name="_Ref158909702"/>
      <w:r w:rsidRPr="00F844CF">
        <w:rPr>
          <w:sz w:val="22"/>
          <w:szCs w:val="22"/>
        </w:rPr>
        <w:t xml:space="preserve">Table </w:t>
      </w:r>
      <w:r w:rsidRPr="00F844CF">
        <w:rPr>
          <w:sz w:val="22"/>
          <w:szCs w:val="22"/>
        </w:rPr>
        <w:fldChar w:fldCharType="begin"/>
      </w:r>
      <w:r w:rsidRPr="00F844CF">
        <w:rPr>
          <w:sz w:val="22"/>
          <w:szCs w:val="22"/>
        </w:rPr>
        <w:instrText xml:space="preserve"> SEQ Table \* ARABIC </w:instrText>
      </w:r>
      <w:r w:rsidRPr="00F844CF">
        <w:rPr>
          <w:sz w:val="22"/>
          <w:szCs w:val="22"/>
        </w:rPr>
        <w:fldChar w:fldCharType="separate"/>
      </w:r>
      <w:r w:rsidR="001D0D5F" w:rsidRPr="00F844CF">
        <w:rPr>
          <w:noProof/>
          <w:sz w:val="22"/>
          <w:szCs w:val="22"/>
        </w:rPr>
        <w:t>3</w:t>
      </w:r>
      <w:r w:rsidRPr="00F844CF">
        <w:rPr>
          <w:sz w:val="22"/>
          <w:szCs w:val="22"/>
        </w:rPr>
        <w:fldChar w:fldCharType="end"/>
      </w:r>
      <w:bookmarkEnd w:id="13"/>
      <w:r w:rsidRPr="00F844CF">
        <w:rPr>
          <w:sz w:val="22"/>
          <w:szCs w:val="22"/>
        </w:rPr>
        <w:t xml:space="preserve"> New parameter values for Rel-16 e-type II-like codebook for NW-side AI/ML model performance monitoring.</w:t>
      </w:r>
    </w:p>
    <w:tbl>
      <w:tblPr>
        <w:tblStyle w:val="TableGrid"/>
        <w:tblW w:w="9776" w:type="dxa"/>
        <w:tblLook w:val="04A0" w:firstRow="1" w:lastRow="0" w:firstColumn="1" w:lastColumn="0" w:noHBand="0" w:noVBand="1"/>
      </w:tblPr>
      <w:tblGrid>
        <w:gridCol w:w="1555"/>
        <w:gridCol w:w="612"/>
        <w:gridCol w:w="685"/>
        <w:gridCol w:w="660"/>
        <w:gridCol w:w="763"/>
        <w:gridCol w:w="686"/>
        <w:gridCol w:w="1622"/>
        <w:gridCol w:w="1250"/>
        <w:gridCol w:w="823"/>
        <w:gridCol w:w="1120"/>
      </w:tblGrid>
      <w:tr w:rsidR="004A5DA0" w14:paraId="29140831" w14:textId="77777777" w:rsidTr="00F87D82">
        <w:tc>
          <w:tcPr>
            <w:tcW w:w="1555" w:type="dxa"/>
          </w:tcPr>
          <w:p w14:paraId="1877D5C7" w14:textId="77777777" w:rsidR="004A5DA0" w:rsidRDefault="004A5DA0" w:rsidP="00F87D82">
            <w:pPr>
              <w:spacing w:afterLines="50" w:after="120"/>
              <w:jc w:val="center"/>
              <w:rPr>
                <w:rFonts w:eastAsiaTheme="minorEastAsia"/>
                <w:sz w:val="22"/>
                <w:szCs w:val="22"/>
                <w:lang w:eastAsia="zh-CN"/>
              </w:rPr>
            </w:pPr>
            <w:r w:rsidRPr="00D64C88">
              <w:rPr>
                <w:rFonts w:eastAsiaTheme="minorEastAsia"/>
                <w:sz w:val="22"/>
                <w:szCs w:val="22"/>
                <w:lang w:eastAsia="zh-CN"/>
              </w:rPr>
              <w:t>Parameter configuration</w:t>
            </w:r>
          </w:p>
        </w:tc>
        <w:tc>
          <w:tcPr>
            <w:tcW w:w="612" w:type="dxa"/>
          </w:tcPr>
          <w:p w14:paraId="4850DF20" w14:textId="77777777" w:rsidR="004A5DA0" w:rsidRDefault="004A5DA0" w:rsidP="00F87D82">
            <w:pPr>
              <w:spacing w:afterLines="50" w:after="120"/>
              <w:jc w:val="center"/>
              <w:rPr>
                <w:rFonts w:eastAsiaTheme="minorEastAsia"/>
                <w:sz w:val="22"/>
                <w:szCs w:val="22"/>
                <w:lang w:eastAsia="zh-CN"/>
              </w:rPr>
            </w:pPr>
            <m:oMathPara>
              <m:oMath>
                <m:r>
                  <w:rPr>
                    <w:rFonts w:ascii="Cambria Math" w:eastAsia="DengXian" w:hAnsi="Cambria Math" w:cs="SimSun" w:hint="eastAsia"/>
                    <w:color w:val="000000"/>
                    <w:sz w:val="22"/>
                    <w:szCs w:val="22"/>
                    <w:lang w:eastAsia="zh-CN"/>
                  </w:rPr>
                  <m:t>L</m:t>
                </m:r>
              </m:oMath>
            </m:oMathPara>
          </w:p>
        </w:tc>
        <w:tc>
          <w:tcPr>
            <w:tcW w:w="685" w:type="dxa"/>
          </w:tcPr>
          <w:p w14:paraId="618CB26E" w14:textId="77777777" w:rsidR="004A5DA0" w:rsidRDefault="00F844CF" w:rsidP="00F87D82">
            <w:pPr>
              <w:spacing w:afterLines="50" w:after="120"/>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660" w:type="dxa"/>
          </w:tcPr>
          <w:p w14:paraId="6DA5FDB3" w14:textId="77777777" w:rsidR="004A5DA0" w:rsidRDefault="004A5DA0" w:rsidP="00F87D82">
            <w:pPr>
              <w:spacing w:afterLines="50" w:after="120"/>
              <w:jc w:val="center"/>
              <w:rPr>
                <w:rFonts w:eastAsiaTheme="minorEastAsia"/>
                <w:sz w:val="22"/>
                <w:szCs w:val="22"/>
                <w:lang w:eastAsia="zh-CN"/>
              </w:rPr>
            </w:pPr>
            <m:oMathPara>
              <m:oMath>
                <m:r>
                  <w:rPr>
                    <w:rFonts w:ascii="Cambria Math" w:eastAsiaTheme="minorEastAsia" w:hAnsi="Cambria Math"/>
                    <w:sz w:val="22"/>
                    <w:szCs w:val="22"/>
                    <w:lang w:eastAsia="zh-CN"/>
                  </w:rPr>
                  <m:t>β</m:t>
                </m:r>
              </m:oMath>
            </m:oMathPara>
          </w:p>
        </w:tc>
        <w:tc>
          <w:tcPr>
            <w:tcW w:w="763" w:type="dxa"/>
          </w:tcPr>
          <w:p w14:paraId="1402B0C5" w14:textId="77777777" w:rsidR="004A5DA0" w:rsidRDefault="00F844CF" w:rsidP="00F87D82">
            <w:pPr>
              <w:spacing w:afterLines="50" w:after="120"/>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3</m:t>
                    </m:r>
                  </m:sub>
                </m:sSub>
              </m:oMath>
            </m:oMathPara>
          </w:p>
        </w:tc>
        <w:tc>
          <w:tcPr>
            <w:tcW w:w="686" w:type="dxa"/>
          </w:tcPr>
          <w:p w14:paraId="4644290B" w14:textId="77777777" w:rsidR="004A5DA0" w:rsidRDefault="004A5DA0" w:rsidP="00F87D82">
            <w:pPr>
              <w:spacing w:afterLines="50" w:after="120"/>
              <w:jc w:val="center"/>
              <w:rPr>
                <w:rFonts w:eastAsiaTheme="minorEastAsia"/>
                <w:sz w:val="22"/>
                <w:szCs w:val="22"/>
                <w:lang w:eastAsia="zh-CN"/>
              </w:rPr>
            </w:pPr>
            <m:oMathPara>
              <m:oMath>
                <m:r>
                  <w:rPr>
                    <w:rFonts w:ascii="Cambria Math" w:eastAsiaTheme="minorEastAsia" w:hAnsi="Cambria Math"/>
                    <w:sz w:val="22"/>
                    <w:szCs w:val="22"/>
                    <w:lang w:eastAsia="zh-CN"/>
                  </w:rPr>
                  <m:t>R</m:t>
                </m:r>
              </m:oMath>
            </m:oMathPara>
          </w:p>
        </w:tc>
        <w:tc>
          <w:tcPr>
            <w:tcW w:w="1622" w:type="dxa"/>
          </w:tcPr>
          <w:p w14:paraId="3FE75CAB" w14:textId="77777777" w:rsidR="004A5DA0" w:rsidRPr="00D64C88" w:rsidRDefault="004A5DA0" w:rsidP="00F87D82">
            <w:pPr>
              <w:spacing w:afterLines="50" w:after="120"/>
              <w:jc w:val="center"/>
              <w:rPr>
                <w:sz w:val="22"/>
                <w:szCs w:val="22"/>
                <w:lang w:eastAsia="zh-CN"/>
              </w:rPr>
            </w:pPr>
            <w:r>
              <w:rPr>
                <w:rFonts w:hint="eastAsia"/>
                <w:sz w:val="22"/>
                <w:szCs w:val="22"/>
                <w:lang w:eastAsia="zh-CN"/>
              </w:rPr>
              <w:t>Reference</w:t>
            </w:r>
            <w:r>
              <w:rPr>
                <w:sz w:val="22"/>
                <w:szCs w:val="22"/>
                <w:lang w:eastAsia="zh-CN"/>
              </w:rPr>
              <w:t xml:space="preserve"> </w:t>
            </w:r>
            <w:r w:rsidRPr="0093063C">
              <w:rPr>
                <w:sz w:val="22"/>
                <w:szCs w:val="22"/>
                <w:lang w:eastAsia="zh-CN"/>
              </w:rPr>
              <w:t>Amplitude</w:t>
            </w:r>
            <w:r>
              <w:rPr>
                <w:rFonts w:hint="eastAsia"/>
                <w:sz w:val="22"/>
                <w:szCs w:val="22"/>
                <w:lang w:eastAsia="zh-CN"/>
              </w:rPr>
              <w:t>(</w:t>
            </w:r>
            <w:r>
              <w:rPr>
                <w:sz w:val="22"/>
                <w:szCs w:val="22"/>
                <w:lang w:eastAsia="zh-CN"/>
              </w:rPr>
              <w:t>bits)</w:t>
            </w:r>
          </w:p>
        </w:tc>
        <w:tc>
          <w:tcPr>
            <w:tcW w:w="1250" w:type="dxa"/>
          </w:tcPr>
          <w:p w14:paraId="29DAE583" w14:textId="77777777" w:rsidR="004A5DA0" w:rsidRDefault="004A5DA0" w:rsidP="00F87D82">
            <w:pPr>
              <w:spacing w:afterLines="50" w:after="120"/>
              <w:jc w:val="center"/>
              <w:rPr>
                <w:rFonts w:eastAsiaTheme="minorEastAsia"/>
                <w:sz w:val="22"/>
                <w:szCs w:val="22"/>
                <w:lang w:eastAsia="zh-CN"/>
              </w:rPr>
            </w:pPr>
            <w:r>
              <w:rPr>
                <w:sz w:val="22"/>
                <w:szCs w:val="22"/>
                <w:lang w:eastAsia="zh-CN"/>
              </w:rPr>
              <w:t xml:space="preserve">Difference </w:t>
            </w:r>
            <w:r w:rsidRPr="0093063C">
              <w:rPr>
                <w:sz w:val="22"/>
                <w:szCs w:val="22"/>
                <w:lang w:eastAsia="zh-CN"/>
              </w:rPr>
              <w:t>Amplitude</w:t>
            </w:r>
            <w:r>
              <w:rPr>
                <w:sz w:val="22"/>
                <w:szCs w:val="22"/>
                <w:lang w:eastAsia="zh-CN"/>
              </w:rPr>
              <w:t xml:space="preserve"> (bits)</w:t>
            </w:r>
          </w:p>
        </w:tc>
        <w:tc>
          <w:tcPr>
            <w:tcW w:w="823" w:type="dxa"/>
          </w:tcPr>
          <w:p w14:paraId="4DA3A0D1" w14:textId="77777777" w:rsidR="004A5DA0" w:rsidRDefault="004A5DA0" w:rsidP="00F87D82">
            <w:pPr>
              <w:spacing w:afterLines="50" w:after="120"/>
              <w:jc w:val="center"/>
              <w:rPr>
                <w:rFonts w:eastAsiaTheme="minorEastAsia"/>
                <w:sz w:val="22"/>
                <w:szCs w:val="22"/>
                <w:lang w:eastAsia="zh-CN"/>
              </w:rPr>
            </w:pPr>
            <w:r>
              <w:rPr>
                <w:rFonts w:eastAsia="DengXian"/>
                <w:color w:val="000000"/>
                <w:sz w:val="22"/>
                <w:szCs w:val="22"/>
                <w:lang w:eastAsia="zh-CN"/>
              </w:rPr>
              <w:t>P</w:t>
            </w:r>
            <w:r w:rsidRPr="00A54F31">
              <w:rPr>
                <w:rFonts w:eastAsia="DengXian"/>
                <w:color w:val="000000"/>
                <w:sz w:val="22"/>
                <w:szCs w:val="22"/>
                <w:lang w:eastAsia="zh-CN"/>
              </w:rPr>
              <w:t>hase</w:t>
            </w:r>
            <w:r>
              <w:rPr>
                <w:rFonts w:eastAsia="DengXian"/>
                <w:color w:val="000000"/>
                <w:sz w:val="22"/>
                <w:szCs w:val="22"/>
                <w:lang w:eastAsia="zh-CN"/>
              </w:rPr>
              <w:t xml:space="preserve"> (bits)</w:t>
            </w:r>
          </w:p>
        </w:tc>
        <w:tc>
          <w:tcPr>
            <w:tcW w:w="1120" w:type="dxa"/>
          </w:tcPr>
          <w:p w14:paraId="195D3DA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verhead (bits)</w:t>
            </w:r>
          </w:p>
        </w:tc>
      </w:tr>
      <w:tr w:rsidR="004A5DA0" w14:paraId="050DD9B2" w14:textId="77777777" w:rsidTr="00F87D82">
        <w:tc>
          <w:tcPr>
            <w:tcW w:w="1555" w:type="dxa"/>
          </w:tcPr>
          <w:p w14:paraId="008AFA53" w14:textId="77777777" w:rsidR="004A5DA0" w:rsidRDefault="004A5DA0" w:rsidP="00F87D82">
            <w:pPr>
              <w:spacing w:afterLines="50" w:after="120"/>
              <w:jc w:val="center"/>
              <w:rPr>
                <w:rFonts w:eastAsiaTheme="minorEastAsia"/>
                <w:sz w:val="22"/>
                <w:szCs w:val="22"/>
                <w:lang w:eastAsia="zh-CN"/>
              </w:rPr>
            </w:pPr>
            <w:r>
              <w:rPr>
                <w:rFonts w:eastAsiaTheme="minorEastAsia"/>
                <w:sz w:val="22"/>
                <w:szCs w:val="22"/>
                <w:lang w:eastAsia="zh-CN"/>
              </w:rPr>
              <w:t>PC Set A (PC 6 in e-type II)</w:t>
            </w:r>
          </w:p>
        </w:tc>
        <w:tc>
          <w:tcPr>
            <w:tcW w:w="612" w:type="dxa"/>
          </w:tcPr>
          <w:p w14:paraId="6EB1F04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6</w:t>
            </w:r>
          </w:p>
        </w:tc>
        <w:tc>
          <w:tcPr>
            <w:tcW w:w="685" w:type="dxa"/>
          </w:tcPr>
          <w:p w14:paraId="3B5CDC58"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747DF2A8"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1ED31D4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2417FFFF"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47C4982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5C0CF032"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77678F9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5AFBB2F9"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49</w:t>
            </w:r>
          </w:p>
        </w:tc>
      </w:tr>
      <w:tr w:rsidR="004A5DA0" w14:paraId="3629D7C6" w14:textId="77777777" w:rsidTr="00F87D82">
        <w:tc>
          <w:tcPr>
            <w:tcW w:w="1555" w:type="dxa"/>
          </w:tcPr>
          <w:p w14:paraId="7F652FF7" w14:textId="77777777" w:rsidR="004A5DA0" w:rsidRDefault="004A5DA0" w:rsidP="00F87D82">
            <w:pPr>
              <w:spacing w:afterLines="50" w:after="120"/>
              <w:jc w:val="center"/>
              <w:rPr>
                <w:rFonts w:eastAsiaTheme="minorEastAsia"/>
                <w:sz w:val="22"/>
                <w:szCs w:val="22"/>
                <w:lang w:eastAsia="zh-CN"/>
              </w:rPr>
            </w:pPr>
            <w:r>
              <w:rPr>
                <w:rFonts w:eastAsiaTheme="minorEastAsia"/>
                <w:sz w:val="22"/>
                <w:szCs w:val="22"/>
                <w:lang w:eastAsia="zh-CN"/>
              </w:rPr>
              <w:t>PC Set B</w:t>
            </w:r>
          </w:p>
        </w:tc>
        <w:tc>
          <w:tcPr>
            <w:tcW w:w="612" w:type="dxa"/>
          </w:tcPr>
          <w:p w14:paraId="67EE20AC"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35684FC2"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7DC8A72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15C28A85"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6348DF1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7DA26557"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5A16B676"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3462B073"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4917EE9D"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7</w:t>
            </w:r>
            <w:r>
              <w:rPr>
                <w:rFonts w:eastAsiaTheme="minorEastAsia"/>
                <w:sz w:val="22"/>
                <w:szCs w:val="22"/>
                <w:lang w:eastAsia="zh-CN"/>
              </w:rPr>
              <w:t>30</w:t>
            </w:r>
          </w:p>
        </w:tc>
      </w:tr>
      <w:tr w:rsidR="004A5DA0" w14:paraId="78CCE611" w14:textId="77777777" w:rsidTr="00F87D82">
        <w:tc>
          <w:tcPr>
            <w:tcW w:w="1555" w:type="dxa"/>
          </w:tcPr>
          <w:p w14:paraId="7E479F7E" w14:textId="77777777" w:rsidR="004A5DA0" w:rsidRDefault="004A5DA0" w:rsidP="00F87D82">
            <w:pPr>
              <w:spacing w:afterLines="50" w:after="120"/>
              <w:jc w:val="center"/>
              <w:rPr>
                <w:rFonts w:eastAsiaTheme="minorEastAsia"/>
                <w:sz w:val="22"/>
                <w:szCs w:val="22"/>
                <w:lang w:eastAsia="zh-CN"/>
              </w:rPr>
            </w:pPr>
            <w:r>
              <w:rPr>
                <w:rFonts w:eastAsiaTheme="minorEastAsia"/>
                <w:sz w:val="22"/>
                <w:szCs w:val="22"/>
                <w:lang w:eastAsia="zh-CN"/>
              </w:rPr>
              <w:t>PC Set C</w:t>
            </w:r>
          </w:p>
        </w:tc>
        <w:tc>
          <w:tcPr>
            <w:tcW w:w="612" w:type="dxa"/>
          </w:tcPr>
          <w:p w14:paraId="1CBE997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5711307B"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.6</w:t>
            </w:r>
          </w:p>
        </w:tc>
        <w:tc>
          <w:tcPr>
            <w:tcW w:w="660" w:type="dxa"/>
          </w:tcPr>
          <w:p w14:paraId="497DD3DF"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7B35EF25"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5F24562D"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100AE06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0C4EAF86"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41B069B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27D3861E"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30</w:t>
            </w:r>
          </w:p>
        </w:tc>
      </w:tr>
      <w:tr w:rsidR="004A5DA0" w14:paraId="7C5CE206" w14:textId="77777777" w:rsidTr="00F87D82">
        <w:tc>
          <w:tcPr>
            <w:tcW w:w="1555" w:type="dxa"/>
          </w:tcPr>
          <w:p w14:paraId="67A30AB7" w14:textId="77777777" w:rsidR="004A5DA0" w:rsidRDefault="004A5DA0" w:rsidP="00F87D82">
            <w:pPr>
              <w:spacing w:afterLines="50" w:after="120"/>
              <w:jc w:val="center"/>
              <w:rPr>
                <w:rFonts w:eastAsiaTheme="minorEastAsia"/>
                <w:sz w:val="22"/>
                <w:szCs w:val="22"/>
                <w:lang w:eastAsia="zh-CN"/>
              </w:rPr>
            </w:pPr>
            <w:r>
              <w:rPr>
                <w:rFonts w:eastAsiaTheme="minorEastAsia"/>
                <w:sz w:val="22"/>
                <w:szCs w:val="22"/>
                <w:lang w:eastAsia="zh-CN"/>
              </w:rPr>
              <w:t>PC Set D</w:t>
            </w:r>
          </w:p>
        </w:tc>
        <w:tc>
          <w:tcPr>
            <w:tcW w:w="612" w:type="dxa"/>
          </w:tcPr>
          <w:p w14:paraId="74DF0816"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2</w:t>
            </w:r>
          </w:p>
        </w:tc>
        <w:tc>
          <w:tcPr>
            <w:tcW w:w="685" w:type="dxa"/>
          </w:tcPr>
          <w:p w14:paraId="2B462CA1"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.95</w:t>
            </w:r>
          </w:p>
        </w:tc>
        <w:tc>
          <w:tcPr>
            <w:tcW w:w="660" w:type="dxa"/>
          </w:tcPr>
          <w:p w14:paraId="3E2AE10C"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0E086AEB"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73FA7FE0"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6C08B1A7"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2494487C"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67AD776A"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04CB0A75" w14:textId="77777777" w:rsidR="004A5DA0" w:rsidRDefault="004A5DA0" w:rsidP="00F87D82">
            <w:pPr>
              <w:spacing w:afterLines="50" w:after="120"/>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579</w:t>
            </w:r>
          </w:p>
        </w:tc>
      </w:tr>
    </w:tbl>
    <w:p w14:paraId="1257F0E0" w14:textId="77777777" w:rsidR="004A5DA0" w:rsidRDefault="004A5DA0" w:rsidP="004A5DA0">
      <w:pPr>
        <w:spacing w:afterLines="50" w:after="120"/>
        <w:jc w:val="both"/>
        <w:rPr>
          <w:rFonts w:eastAsiaTheme="minorEastAsia"/>
          <w:sz w:val="22"/>
          <w:szCs w:val="22"/>
          <w:lang w:eastAsia="zh-CN"/>
        </w:rPr>
      </w:pPr>
    </w:p>
    <w:p w14:paraId="52C07C0B" w14:textId="77777777"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method of initiating the AI/ML model performance monitoring should be studied. In the AI/ML monitoring at NW side, the ground-truth CSI is needed at NW side </w:t>
      </w:r>
      <w:proofErr w:type="gramStart"/>
      <w:r>
        <w:rPr>
          <w:rFonts w:eastAsiaTheme="minorEastAsia"/>
          <w:sz w:val="22"/>
          <w:szCs w:val="22"/>
          <w:lang w:eastAsia="zh-CN"/>
        </w:rPr>
        <w:t>so as to</w:t>
      </w:r>
      <w:proofErr w:type="gramEnd"/>
      <w:r>
        <w:rPr>
          <w:rFonts w:eastAsiaTheme="minorEastAsia"/>
          <w:sz w:val="22"/>
          <w:szCs w:val="22"/>
          <w:lang w:eastAsia="zh-CN"/>
        </w:rPr>
        <w:t xml:space="preserve"> compute the squared generalized cosine similarity (SGCS) of the recovered CSI by the AI/ML-based CSI reconstruction part and the ground-truth CSI. As a result, triggering the reporting of the ground-truth CSI can be the method of initiating the NW-side AI/ML monitoring. </w:t>
      </w:r>
    </w:p>
    <w:p w14:paraId="3D639474" w14:textId="18F60EA0"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However, triggering the reporting of the ground-truth CSI may also mean initiating the NW-side data collection for model training. To distinguish it with reporting ground-truth CSI for NW-side AI/ML monitoring, different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used for these two purposes. Specifically, the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used for reporting the ground-truth CSI for NW-side AI/ML monitoring. Higher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used for transmitting the ground-truth CSI to the NW for model training. The reasons are two folded. First</w:t>
      </w:r>
      <w:r w:rsidR="00E11847">
        <w:rPr>
          <w:rFonts w:eastAsiaTheme="minorEastAsia"/>
          <w:sz w:val="22"/>
          <w:szCs w:val="22"/>
          <w:lang w:eastAsia="zh-CN"/>
        </w:rPr>
        <w:t>ly</w:t>
      </w:r>
      <w:r>
        <w:rPr>
          <w:rFonts w:eastAsiaTheme="minorEastAsia"/>
          <w:sz w:val="22"/>
          <w:szCs w:val="22"/>
          <w:lang w:eastAsia="zh-CN"/>
        </w:rPr>
        <w:t xml:space="preserve">, since the latency of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in physical layer is much smaller than that in higher layers, the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works better than the other for obtaining the AI/ML monitoring results timely. Second</w:t>
      </w:r>
      <w:r w:rsidR="00E11847">
        <w:rPr>
          <w:rFonts w:eastAsiaTheme="minorEastAsia"/>
          <w:sz w:val="22"/>
          <w:szCs w:val="22"/>
          <w:lang w:eastAsia="zh-CN"/>
        </w:rPr>
        <w:t>ly</w:t>
      </w:r>
      <w:r>
        <w:rPr>
          <w:rFonts w:eastAsiaTheme="minorEastAsia"/>
          <w:sz w:val="22"/>
          <w:szCs w:val="22"/>
          <w:lang w:eastAsia="zh-CN"/>
        </w:rPr>
        <w:t xml:space="preserve">, the fact that only a moderate amount of data is needed for AI/ML monitoring enables the use of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On the other hand, a relatively large amount of data may be required for model training, so higher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may be more suitable than </w:t>
      </w:r>
      <w:r w:rsidR="00CC6305">
        <w:rPr>
          <w:rFonts w:eastAsiaTheme="minorEastAsia"/>
          <w:sz w:val="22"/>
          <w:szCs w:val="22"/>
          <w:lang w:eastAsia="zh-CN"/>
        </w:rPr>
        <w:t xml:space="preserve">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for model training. In this way, there is no confusion if different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are used for different purposes</w:t>
      </w:r>
      <w:r w:rsidDel="00AB0F70">
        <w:rPr>
          <w:rFonts w:eastAsiaTheme="minorEastAsia"/>
          <w:sz w:val="22"/>
          <w:szCs w:val="22"/>
          <w:lang w:eastAsia="zh-CN"/>
        </w:rPr>
        <w:t xml:space="preserve"> </w:t>
      </w:r>
      <w:r>
        <w:rPr>
          <w:rFonts w:eastAsiaTheme="minorEastAsia"/>
          <w:sz w:val="22"/>
          <w:szCs w:val="22"/>
          <w:lang w:eastAsia="zh-CN"/>
        </w:rPr>
        <w:t>of reporting the ground-truth CSI. So, triggering the reporting of the ground-truth CSI can be an option for initiating the NW-side AI/ML monitoring.</w:t>
      </w:r>
    </w:p>
    <w:p w14:paraId="07A57B37" w14:textId="77777777" w:rsidR="00640189" w:rsidRDefault="00640189" w:rsidP="004A5DA0">
      <w:pPr>
        <w:spacing w:afterLines="50" w:after="120"/>
        <w:jc w:val="both"/>
        <w:rPr>
          <w:rFonts w:eastAsiaTheme="minorEastAsia"/>
          <w:sz w:val="22"/>
          <w:szCs w:val="22"/>
          <w:lang w:eastAsia="zh-CN"/>
        </w:rPr>
      </w:pPr>
    </w:p>
    <w:p w14:paraId="244155AC" w14:textId="1EBEB606" w:rsidR="00B30F53" w:rsidRPr="00036ACE" w:rsidRDefault="00B30F53" w:rsidP="00B30F53">
      <w:pPr>
        <w:spacing w:before="120" w:after="0"/>
        <w:jc w:val="both"/>
        <w:rPr>
          <w:b/>
          <w:i/>
          <w:sz w:val="22"/>
          <w:szCs w:val="22"/>
        </w:rPr>
      </w:pPr>
      <w:r>
        <w:rPr>
          <w:b/>
          <w:i/>
          <w:sz w:val="22"/>
          <w:szCs w:val="22"/>
        </w:rPr>
        <w:t xml:space="preserve">Proposal </w:t>
      </w:r>
      <w:r w:rsidR="00EF4C59">
        <w:rPr>
          <w:b/>
          <w:i/>
          <w:sz w:val="22"/>
          <w:szCs w:val="22"/>
        </w:rPr>
        <w:t>16</w:t>
      </w:r>
      <w:r w:rsidRPr="00036ACE">
        <w:rPr>
          <w:b/>
          <w:i/>
          <w:sz w:val="22"/>
          <w:szCs w:val="22"/>
        </w:rPr>
        <w:t>:</w:t>
      </w:r>
    </w:p>
    <w:p w14:paraId="79805A6F" w14:textId="7389F239" w:rsidR="00B30F53" w:rsidRPr="00C433BD" w:rsidRDefault="00D83E8B" w:rsidP="00B30F53">
      <w:pPr>
        <w:pStyle w:val="ListParagraph"/>
        <w:numPr>
          <w:ilvl w:val="0"/>
          <w:numId w:val="9"/>
        </w:numPr>
        <w:spacing w:before="120"/>
        <w:jc w:val="both"/>
        <w:rPr>
          <w:i/>
        </w:rPr>
      </w:pPr>
      <w:r w:rsidRPr="00D83E8B">
        <w:rPr>
          <w:i/>
        </w:rPr>
        <w:t>For CSI compression using two-sided AI/ML models,</w:t>
      </w:r>
      <w:r>
        <w:rPr>
          <w:i/>
        </w:rPr>
        <w:t xml:space="preserve"> RAN1 to </w:t>
      </w:r>
      <w:r w:rsidRPr="00D83E8B">
        <w:rPr>
          <w:i/>
        </w:rPr>
        <w:t xml:space="preserve">study the </w:t>
      </w:r>
      <w:proofErr w:type="spellStart"/>
      <w:r w:rsidRPr="00D83E8B">
        <w:rPr>
          <w:i/>
        </w:rPr>
        <w:t>signaling</w:t>
      </w:r>
      <w:proofErr w:type="spellEnd"/>
      <w:r w:rsidRPr="00D83E8B">
        <w:rPr>
          <w:i/>
        </w:rPr>
        <w:t xml:space="preserve"> and configuration for NW-side AI/ML model performance monitoring.</w:t>
      </w:r>
    </w:p>
    <w:p w14:paraId="33344FCC" w14:textId="77777777" w:rsidR="00B30F53" w:rsidRPr="00FC08A8" w:rsidRDefault="00B30F53" w:rsidP="004A5DA0">
      <w:pPr>
        <w:spacing w:afterLines="50" w:after="120"/>
        <w:jc w:val="both"/>
        <w:rPr>
          <w:rFonts w:eastAsiaTheme="minorEastAsia"/>
          <w:sz w:val="22"/>
          <w:szCs w:val="22"/>
          <w:lang w:val="en-US" w:eastAsia="zh-CN"/>
        </w:rPr>
      </w:pPr>
    </w:p>
    <w:p w14:paraId="1385E754" w14:textId="7E5A4BD1" w:rsidR="004A5DA0" w:rsidRDefault="00C7071B" w:rsidP="004A5DA0">
      <w:pPr>
        <w:spacing w:afterLines="50" w:after="120"/>
        <w:jc w:val="both"/>
        <w:rPr>
          <w:rFonts w:eastAsiaTheme="minorEastAsia"/>
          <w:sz w:val="22"/>
          <w:szCs w:val="22"/>
          <w:lang w:eastAsia="zh-CN"/>
        </w:rPr>
      </w:pPr>
      <w:r>
        <w:rPr>
          <w:rFonts w:eastAsiaTheme="minorEastAsia"/>
          <w:sz w:val="22"/>
          <w:szCs w:val="22"/>
          <w:lang w:eastAsia="zh-CN"/>
        </w:rPr>
        <w:t xml:space="preserve">For </w:t>
      </w:r>
      <w:r w:rsidR="004A5DA0">
        <w:rPr>
          <w:rFonts w:eastAsiaTheme="minorEastAsia"/>
          <w:sz w:val="22"/>
          <w:szCs w:val="22"/>
          <w:lang w:eastAsia="zh-CN"/>
        </w:rPr>
        <w:t xml:space="preserve">the NW-side monitoring, an existing CSI feedback scheme may be used as a reference, as agreed in the RAN1 #112bis-e meeting </w:t>
      </w:r>
      <w:r w:rsidR="00153552">
        <w:rPr>
          <w:rFonts w:eastAsiaTheme="minorEastAsia"/>
          <w:sz w:val="22"/>
          <w:szCs w:val="22"/>
          <w:lang w:eastAsia="zh-CN"/>
        </w:rPr>
        <w:t>[4</w:t>
      </w:r>
      <w:r w:rsidR="004A5DA0">
        <w:rPr>
          <w:rFonts w:eastAsiaTheme="minorEastAsia"/>
          <w:sz w:val="22"/>
          <w:szCs w:val="22"/>
          <w:lang w:eastAsia="zh-CN"/>
        </w:rPr>
        <w:t>].</w:t>
      </w:r>
    </w:p>
    <w:tbl>
      <w:tblPr>
        <w:tblStyle w:val="TableGrid"/>
        <w:tblW w:w="0" w:type="auto"/>
        <w:tblLook w:val="04A0" w:firstRow="1" w:lastRow="0" w:firstColumn="1" w:lastColumn="0" w:noHBand="0" w:noVBand="1"/>
      </w:tblPr>
      <w:tblGrid>
        <w:gridCol w:w="10160"/>
      </w:tblGrid>
      <w:tr w:rsidR="004A5DA0" w14:paraId="00C380C4" w14:textId="77777777" w:rsidTr="00F87D82">
        <w:tc>
          <w:tcPr>
            <w:tcW w:w="10160" w:type="dxa"/>
          </w:tcPr>
          <w:p w14:paraId="13082E1A" w14:textId="77777777" w:rsidR="004A5DA0" w:rsidRPr="0081043A" w:rsidRDefault="004A5DA0" w:rsidP="00F87D82">
            <w:pPr>
              <w:spacing w:line="288" w:lineRule="auto"/>
              <w:contextualSpacing/>
              <w:rPr>
                <w:rFonts w:eastAsia="DengXian"/>
                <w:b/>
                <w:bCs/>
                <w:sz w:val="22"/>
                <w:szCs w:val="22"/>
                <w:highlight w:val="green"/>
                <w:lang w:eastAsia="zh-CN"/>
              </w:rPr>
            </w:pPr>
            <w:r w:rsidRPr="0081043A">
              <w:rPr>
                <w:rFonts w:eastAsia="DengXian" w:hint="eastAsia"/>
                <w:b/>
                <w:bCs/>
                <w:sz w:val="22"/>
                <w:szCs w:val="22"/>
                <w:highlight w:val="green"/>
                <w:lang w:eastAsia="zh-CN"/>
              </w:rPr>
              <w:t>A</w:t>
            </w:r>
            <w:r w:rsidRPr="0081043A">
              <w:rPr>
                <w:rFonts w:eastAsia="DengXian"/>
                <w:b/>
                <w:bCs/>
                <w:sz w:val="22"/>
                <w:szCs w:val="22"/>
                <w:highlight w:val="green"/>
                <w:lang w:eastAsia="zh-CN"/>
              </w:rPr>
              <w:t>greement</w:t>
            </w:r>
          </w:p>
          <w:p w14:paraId="3BDD51D8" w14:textId="77777777" w:rsidR="004A5DA0" w:rsidRPr="009F1AB3" w:rsidRDefault="004A5DA0" w:rsidP="00F87D82">
            <w:pPr>
              <w:rPr>
                <w:rFonts w:eastAsiaTheme="minorEastAsia"/>
                <w:sz w:val="22"/>
                <w:szCs w:val="22"/>
                <w:lang w:eastAsia="zh-CN"/>
              </w:rPr>
            </w:pPr>
            <w:r w:rsidRPr="009F1AB3">
              <w:rPr>
                <w:rFonts w:eastAsiaTheme="minorEastAsia"/>
                <w:sz w:val="22"/>
                <w:szCs w:val="22"/>
                <w:lang w:eastAsia="zh-CN"/>
              </w:rPr>
              <w:t xml:space="preserve">In CSI compression using two-sided model use case, for NW-side monitoring, further study the necessity, </w:t>
            </w:r>
            <w:proofErr w:type="gramStart"/>
            <w:r w:rsidRPr="009F1AB3">
              <w:rPr>
                <w:rFonts w:eastAsiaTheme="minorEastAsia"/>
                <w:sz w:val="22"/>
                <w:szCs w:val="22"/>
                <w:lang w:eastAsia="zh-CN"/>
              </w:rPr>
              <w:t>feasibility</w:t>
            </w:r>
            <w:proofErr w:type="gramEnd"/>
            <w:r>
              <w:rPr>
                <w:rFonts w:eastAsiaTheme="minorEastAsia"/>
                <w:sz w:val="22"/>
                <w:szCs w:val="22"/>
                <w:lang w:eastAsia="zh-CN"/>
              </w:rPr>
              <w:t xml:space="preserve"> </w:t>
            </w:r>
            <w:r w:rsidRPr="009F1AB3">
              <w:rPr>
                <w:rFonts w:eastAsiaTheme="minorEastAsia"/>
                <w:sz w:val="22"/>
                <w:szCs w:val="22"/>
                <w:lang w:eastAsia="zh-CN"/>
              </w:rPr>
              <w:t>and potential specification impact to enable performance monitoring using an existing CSI feedback scheme as the reference.</w:t>
            </w:r>
          </w:p>
          <w:p w14:paraId="3499A05D" w14:textId="77777777" w:rsidR="004A5DA0" w:rsidRPr="001E5CD8" w:rsidRDefault="004A5DA0" w:rsidP="001E5CD8">
            <w:pPr>
              <w:pStyle w:val="ListParagraph"/>
              <w:numPr>
                <w:ilvl w:val="0"/>
                <w:numId w:val="9"/>
              </w:numPr>
              <w:spacing w:afterLines="50" w:after="120"/>
              <w:rPr>
                <w:rFonts w:eastAsiaTheme="minorEastAsia"/>
                <w:sz w:val="22"/>
                <w:szCs w:val="22"/>
                <w:lang w:eastAsia="zh-CN"/>
              </w:rPr>
            </w:pPr>
            <w:r w:rsidRPr="001E5CD8">
              <w:rPr>
                <w:rFonts w:eastAsiaTheme="minorEastAsia"/>
                <w:sz w:val="22"/>
                <w:szCs w:val="22"/>
                <w:lang w:eastAsia="zh-CN"/>
              </w:rPr>
              <w:t>The association between AI/ML scheme and existing CSI feedback scheme for monitoring</w:t>
            </w:r>
          </w:p>
          <w:p w14:paraId="04A9E1E9" w14:textId="77777777" w:rsidR="004A5DA0" w:rsidRPr="001E5CD8" w:rsidRDefault="004A5DA0" w:rsidP="001E5CD8">
            <w:pPr>
              <w:pStyle w:val="ListParagraph"/>
              <w:numPr>
                <w:ilvl w:val="0"/>
                <w:numId w:val="9"/>
              </w:numPr>
              <w:spacing w:afterLines="50" w:after="120"/>
              <w:rPr>
                <w:rFonts w:eastAsiaTheme="minorEastAsia"/>
                <w:sz w:val="22"/>
                <w:szCs w:val="22"/>
                <w:lang w:eastAsia="zh-CN"/>
              </w:rPr>
            </w:pPr>
            <w:r w:rsidRPr="001E5CD8">
              <w:rPr>
                <w:rFonts w:eastAsiaTheme="minorEastAsia"/>
                <w:sz w:val="22"/>
                <w:szCs w:val="22"/>
                <w:lang w:eastAsia="zh-CN"/>
              </w:rPr>
              <w:t>Note: The metric for monitoring and comparison includes intermediate KPI and eventual KPI.</w:t>
            </w:r>
          </w:p>
          <w:p w14:paraId="044C5E1F" w14:textId="77777777" w:rsidR="004A5DA0" w:rsidRDefault="004A5DA0" w:rsidP="00F87D82">
            <w:pPr>
              <w:spacing w:afterLines="50" w:after="120"/>
              <w:rPr>
                <w:rFonts w:eastAsiaTheme="minorEastAsia"/>
                <w:sz w:val="22"/>
                <w:szCs w:val="22"/>
                <w:lang w:eastAsia="zh-CN"/>
              </w:rPr>
            </w:pPr>
            <w:r w:rsidRPr="009F1AB3">
              <w:rPr>
                <w:rFonts w:eastAsiaTheme="minorEastAsia"/>
                <w:sz w:val="22"/>
                <w:szCs w:val="22"/>
                <w:lang w:eastAsia="zh-CN"/>
              </w:rPr>
              <w:t>Other aspects are not precluded.</w:t>
            </w:r>
          </w:p>
        </w:tc>
      </w:tr>
    </w:tbl>
    <w:p w14:paraId="672F86D7" w14:textId="77777777" w:rsidR="004A5DA0" w:rsidRDefault="004A5DA0" w:rsidP="004A5DA0">
      <w:pPr>
        <w:spacing w:afterLines="50" w:after="120"/>
        <w:jc w:val="both"/>
        <w:rPr>
          <w:rFonts w:eastAsiaTheme="minorEastAsia"/>
          <w:sz w:val="22"/>
          <w:szCs w:val="22"/>
          <w:lang w:eastAsia="zh-CN"/>
        </w:rPr>
      </w:pPr>
    </w:p>
    <w:p w14:paraId="2554C352" w14:textId="7506E46E"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To monitor the performance of AI/ML models, t</w:t>
      </w:r>
      <w:r w:rsidRPr="00BB488E">
        <w:rPr>
          <w:rFonts w:eastAsiaTheme="minorEastAsia"/>
          <w:sz w:val="22"/>
          <w:szCs w:val="22"/>
          <w:lang w:eastAsia="zh-CN"/>
        </w:rPr>
        <w:t xml:space="preserve">he </w:t>
      </w:r>
      <w:r>
        <w:rPr>
          <w:rFonts w:eastAsiaTheme="minorEastAsia"/>
          <w:sz w:val="22"/>
          <w:szCs w:val="22"/>
          <w:lang w:eastAsia="zh-CN"/>
        </w:rPr>
        <w:t xml:space="preserve">performance of the AI/ML-based CSI reporting may be compared with that obtained from the legacy codebook-based approach. In the intermediate KPI-based AI/ML model performance monitoring at NW side, this can be done by comparing the SGCS(AI) and the SGCS(codebook), where SGCS(AI) is the SGCS of the recovered CSI by the AI/ML-based CSI reconstruction part and the ground-truth CSI reported by a UE, and the SGCS(codebook) is the SGCS of the recovered CSI from the legacy PMI and the ground-truth CSI. For the computation of the </w:t>
      </w:r>
      <w:proofErr w:type="gramStart"/>
      <w:r>
        <w:rPr>
          <w:rFonts w:eastAsiaTheme="minorEastAsia"/>
          <w:sz w:val="22"/>
          <w:szCs w:val="22"/>
          <w:lang w:eastAsia="zh-CN"/>
        </w:rPr>
        <w:t>SGCS(</w:t>
      </w:r>
      <w:proofErr w:type="gramEnd"/>
      <w:r>
        <w:rPr>
          <w:rFonts w:eastAsiaTheme="minorEastAsia"/>
          <w:sz w:val="22"/>
          <w:szCs w:val="22"/>
          <w:lang w:eastAsia="zh-CN"/>
        </w:rPr>
        <w:t xml:space="preserve">codebook), one approach is that a UE reports the PMI to the NW, </w:t>
      </w:r>
      <w:r w:rsidR="005F71EF">
        <w:rPr>
          <w:rFonts w:eastAsiaTheme="minorEastAsia"/>
          <w:sz w:val="22"/>
          <w:szCs w:val="22"/>
          <w:lang w:eastAsia="zh-CN"/>
        </w:rPr>
        <w:t xml:space="preserve">which </w:t>
      </w:r>
      <w:r>
        <w:rPr>
          <w:rFonts w:eastAsiaTheme="minorEastAsia"/>
          <w:sz w:val="22"/>
          <w:szCs w:val="22"/>
          <w:lang w:eastAsia="zh-CN"/>
        </w:rPr>
        <w:t>will then compute the SGCS(codebook).</w:t>
      </w:r>
      <w:r>
        <w:rPr>
          <w:rFonts w:eastAsiaTheme="minorEastAsia" w:hint="eastAsia"/>
          <w:sz w:val="22"/>
          <w:szCs w:val="22"/>
          <w:lang w:eastAsia="zh-CN"/>
        </w:rPr>
        <w:t xml:space="preserve"> </w:t>
      </w:r>
      <w:r>
        <w:rPr>
          <w:rFonts w:eastAsiaTheme="minorEastAsia"/>
          <w:sz w:val="22"/>
          <w:szCs w:val="22"/>
          <w:lang w:eastAsia="zh-CN"/>
        </w:rPr>
        <w:t xml:space="preserve">The second approach is to compute the </w:t>
      </w:r>
      <w:proofErr w:type="gramStart"/>
      <w:r>
        <w:rPr>
          <w:rFonts w:eastAsiaTheme="minorEastAsia"/>
          <w:sz w:val="22"/>
          <w:szCs w:val="22"/>
          <w:lang w:eastAsia="zh-CN"/>
        </w:rPr>
        <w:t>SGCS(</w:t>
      </w:r>
      <w:proofErr w:type="gramEnd"/>
      <w:r>
        <w:rPr>
          <w:rFonts w:eastAsiaTheme="minorEastAsia"/>
          <w:sz w:val="22"/>
          <w:szCs w:val="22"/>
          <w:lang w:eastAsia="zh-CN"/>
        </w:rPr>
        <w:t xml:space="preserve">codebook) at UE side, which is then reported to the NW. The second approach is feasible because the recovered CSI from legacy PMI can be computed at the UE side. The advantage is that the uplink overhead may be reduced by reporting the </w:t>
      </w:r>
      <w:proofErr w:type="gramStart"/>
      <w:r>
        <w:rPr>
          <w:rFonts w:eastAsiaTheme="minorEastAsia"/>
          <w:sz w:val="22"/>
          <w:szCs w:val="22"/>
          <w:lang w:eastAsia="zh-CN"/>
        </w:rPr>
        <w:t>SGCS(</w:t>
      </w:r>
      <w:proofErr w:type="gramEnd"/>
      <w:r>
        <w:rPr>
          <w:rFonts w:eastAsiaTheme="minorEastAsia"/>
          <w:sz w:val="22"/>
          <w:szCs w:val="22"/>
          <w:lang w:eastAsia="zh-CN"/>
        </w:rPr>
        <w:t>codebook), instead of the PMI.</w:t>
      </w:r>
      <w:r>
        <w:rPr>
          <w:rFonts w:eastAsiaTheme="minorEastAsia" w:hint="eastAsia"/>
          <w:sz w:val="22"/>
          <w:szCs w:val="22"/>
          <w:lang w:eastAsia="zh-CN"/>
        </w:rPr>
        <w:t xml:space="preserve"> </w:t>
      </w:r>
      <w:r>
        <w:rPr>
          <w:rFonts w:eastAsiaTheme="minorEastAsia"/>
          <w:sz w:val="22"/>
          <w:szCs w:val="22"/>
          <w:lang w:eastAsia="zh-CN"/>
        </w:rPr>
        <w:t xml:space="preserve">The third approach is to let NW selects PMI and computes SGCS based on the ground-truth CSI from a UE. The advantage is that the uplink overhead may be further reduced compared to the second approach, because the </w:t>
      </w:r>
      <w:proofErr w:type="gramStart"/>
      <w:r>
        <w:rPr>
          <w:rFonts w:eastAsiaTheme="minorEastAsia"/>
          <w:sz w:val="22"/>
          <w:szCs w:val="22"/>
          <w:lang w:eastAsia="zh-CN"/>
        </w:rPr>
        <w:t>SGCS(</w:t>
      </w:r>
      <w:proofErr w:type="gramEnd"/>
      <w:r>
        <w:rPr>
          <w:rFonts w:eastAsiaTheme="minorEastAsia"/>
          <w:sz w:val="22"/>
          <w:szCs w:val="22"/>
          <w:lang w:eastAsia="zh-CN"/>
        </w:rPr>
        <w:t>codebook) will not be reported. However, the accuracy of the PMI selected by the NW is not guaranteed, because the accuracy of the ground-truth CSI used by NW for PMI selection may be lower than that of the target CSI used by UE for the PMI computation. In summary, we have the following proposal.</w:t>
      </w:r>
    </w:p>
    <w:p w14:paraId="59A1C3F5" w14:textId="77777777" w:rsidR="00635F1F" w:rsidRDefault="00635F1F" w:rsidP="004A5DA0">
      <w:pPr>
        <w:spacing w:afterLines="50" w:after="120"/>
        <w:jc w:val="both"/>
        <w:rPr>
          <w:rFonts w:eastAsiaTheme="minorEastAsia"/>
          <w:sz w:val="22"/>
          <w:szCs w:val="22"/>
          <w:lang w:eastAsia="zh-CN"/>
        </w:rPr>
      </w:pPr>
    </w:p>
    <w:p w14:paraId="20059898" w14:textId="3C977597" w:rsidR="00635F1F" w:rsidRPr="00036ACE" w:rsidRDefault="00635F1F" w:rsidP="00635F1F">
      <w:pPr>
        <w:spacing w:before="120" w:after="0"/>
        <w:jc w:val="both"/>
        <w:rPr>
          <w:b/>
          <w:i/>
          <w:sz w:val="22"/>
          <w:szCs w:val="22"/>
        </w:rPr>
      </w:pPr>
      <w:r>
        <w:rPr>
          <w:b/>
          <w:i/>
          <w:sz w:val="22"/>
          <w:szCs w:val="22"/>
        </w:rPr>
        <w:t xml:space="preserve">Proposal </w:t>
      </w:r>
      <w:r w:rsidR="00EF4C59">
        <w:rPr>
          <w:b/>
          <w:i/>
          <w:sz w:val="22"/>
          <w:szCs w:val="22"/>
        </w:rPr>
        <w:t>17</w:t>
      </w:r>
      <w:r w:rsidRPr="00036ACE">
        <w:rPr>
          <w:b/>
          <w:i/>
          <w:sz w:val="22"/>
          <w:szCs w:val="22"/>
        </w:rPr>
        <w:t>:</w:t>
      </w:r>
    </w:p>
    <w:p w14:paraId="436C5160" w14:textId="77777777" w:rsidR="00635F1F" w:rsidRPr="00635F1F" w:rsidRDefault="00635F1F" w:rsidP="00635F1F">
      <w:pPr>
        <w:pStyle w:val="ListParagraph"/>
        <w:numPr>
          <w:ilvl w:val="0"/>
          <w:numId w:val="9"/>
        </w:numPr>
        <w:spacing w:before="120"/>
        <w:jc w:val="both"/>
        <w:rPr>
          <w:i/>
        </w:rPr>
      </w:pPr>
      <w:r w:rsidRPr="00D83E8B">
        <w:rPr>
          <w:i/>
        </w:rPr>
        <w:t>For CSI compression using two-sided AI/ML models,</w:t>
      </w:r>
      <w:r>
        <w:rPr>
          <w:i/>
        </w:rPr>
        <w:t xml:space="preserve"> regarding </w:t>
      </w:r>
      <w:r w:rsidRPr="00635F1F">
        <w:rPr>
          <w:i/>
        </w:rPr>
        <w:t>the NW-side AI/ML model performance monitoring using an existing CSI feedback scheme as a reference</w:t>
      </w:r>
      <w:r>
        <w:rPr>
          <w:i/>
        </w:rPr>
        <w:t xml:space="preserve">, RAN1 to </w:t>
      </w:r>
      <w:r w:rsidRPr="00D83E8B">
        <w:rPr>
          <w:i/>
        </w:rPr>
        <w:t xml:space="preserve">study </w:t>
      </w:r>
      <w:r w:rsidRPr="00635F1F">
        <w:rPr>
          <w:i/>
        </w:rPr>
        <w:t>the potential specification impacts for the following three options:</w:t>
      </w:r>
    </w:p>
    <w:p w14:paraId="2D7AA991" w14:textId="77777777" w:rsidR="00635F1F" w:rsidRPr="00635F1F" w:rsidRDefault="00635F1F" w:rsidP="00FC08A8">
      <w:pPr>
        <w:pStyle w:val="ListParagraph"/>
        <w:numPr>
          <w:ilvl w:val="1"/>
          <w:numId w:val="9"/>
        </w:numPr>
        <w:spacing w:before="120"/>
        <w:jc w:val="both"/>
        <w:rPr>
          <w:i/>
        </w:rPr>
      </w:pPr>
      <w:r w:rsidRPr="00635F1F">
        <w:rPr>
          <w:i/>
        </w:rPr>
        <w:t>Option-1: UE selects and reports PMI to the NW.</w:t>
      </w:r>
    </w:p>
    <w:p w14:paraId="55C7E369" w14:textId="77777777" w:rsidR="00635F1F" w:rsidRPr="00635F1F" w:rsidRDefault="00635F1F" w:rsidP="00FC08A8">
      <w:pPr>
        <w:pStyle w:val="ListParagraph"/>
        <w:numPr>
          <w:ilvl w:val="1"/>
          <w:numId w:val="9"/>
        </w:numPr>
        <w:spacing w:before="120"/>
        <w:jc w:val="both"/>
        <w:rPr>
          <w:i/>
        </w:rPr>
      </w:pPr>
      <w:r w:rsidRPr="00635F1F">
        <w:rPr>
          <w:i/>
        </w:rPr>
        <w:t>Option-2: UE computes and reports the intermediate KPI for the reference scheme, e.g., the SGCS of the recovered CSI from PMI and the ground-truth CSI.</w:t>
      </w:r>
    </w:p>
    <w:p w14:paraId="11BBBB17" w14:textId="77A3DF79" w:rsidR="00635F1F" w:rsidRPr="003E03ED" w:rsidRDefault="00635F1F" w:rsidP="00FC08A8">
      <w:pPr>
        <w:pStyle w:val="ListParagraph"/>
        <w:numPr>
          <w:ilvl w:val="1"/>
          <w:numId w:val="9"/>
        </w:numPr>
        <w:spacing w:before="120"/>
        <w:jc w:val="both"/>
        <w:rPr>
          <w:i/>
        </w:rPr>
      </w:pPr>
      <w:r w:rsidRPr="003E03ED">
        <w:rPr>
          <w:i/>
        </w:rPr>
        <w:t>Option-3: NW selects the PMI based on the ground-truth CSI reported by a UE.</w:t>
      </w:r>
    </w:p>
    <w:p w14:paraId="31EC5627" w14:textId="77777777" w:rsidR="00635F1F" w:rsidRPr="00FC08A8" w:rsidRDefault="00635F1F" w:rsidP="004A5DA0">
      <w:pPr>
        <w:spacing w:afterLines="50" w:after="120"/>
        <w:jc w:val="both"/>
        <w:rPr>
          <w:rFonts w:eastAsiaTheme="minorEastAsia"/>
          <w:sz w:val="22"/>
          <w:szCs w:val="22"/>
          <w:lang w:val="en-US" w:eastAsia="zh-CN"/>
        </w:rPr>
      </w:pPr>
    </w:p>
    <w:p w14:paraId="258C2A84" w14:textId="77777777" w:rsidR="004A5DA0" w:rsidRPr="00860883" w:rsidRDefault="004A5DA0" w:rsidP="004A5DA0">
      <w:pPr>
        <w:pStyle w:val="Heading3"/>
        <w:rPr>
          <w:sz w:val="30"/>
          <w:szCs w:val="30"/>
        </w:rPr>
      </w:pPr>
      <w:r w:rsidRPr="00860883">
        <w:rPr>
          <w:sz w:val="30"/>
          <w:szCs w:val="30"/>
        </w:rPr>
        <w:t>4.3.3 Follow-up operation after monitoring</w:t>
      </w:r>
    </w:p>
    <w:p w14:paraId="0D47D76F" w14:textId="6768DF68"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RAN1 #110bis-e meeting </w:t>
      </w:r>
      <w:r w:rsidR="007B6788">
        <w:rPr>
          <w:rFonts w:eastAsiaTheme="minorEastAsia"/>
          <w:sz w:val="22"/>
          <w:szCs w:val="22"/>
          <w:lang w:eastAsia="zh-CN"/>
        </w:rPr>
        <w:t>[13</w:t>
      </w:r>
      <w:r>
        <w:rPr>
          <w:rFonts w:eastAsiaTheme="minorEastAsia"/>
          <w:sz w:val="22"/>
          <w:szCs w:val="22"/>
          <w:lang w:eastAsia="zh-CN"/>
        </w:rPr>
        <w:t xml:space="preserve">], it </w:t>
      </w:r>
      <w:r w:rsidR="003B5C9F">
        <w:rPr>
          <w:rFonts w:eastAsiaTheme="minorEastAsia"/>
          <w:sz w:val="22"/>
          <w:szCs w:val="22"/>
          <w:lang w:eastAsia="zh-CN"/>
        </w:rPr>
        <w:t xml:space="preserve">was </w:t>
      </w:r>
      <w:r>
        <w:rPr>
          <w:rFonts w:eastAsiaTheme="minorEastAsia"/>
          <w:sz w:val="22"/>
          <w:szCs w:val="22"/>
          <w:lang w:eastAsia="zh-CN"/>
        </w:rPr>
        <w:t xml:space="preserve">agreed to study the specification impact related to the </w:t>
      </w:r>
      <w:r w:rsidRPr="001A2F38">
        <w:rPr>
          <w:rFonts w:eastAsiaTheme="minorEastAsia"/>
          <w:sz w:val="22"/>
          <w:szCs w:val="22"/>
          <w:lang w:eastAsia="zh-CN"/>
        </w:rPr>
        <w:t xml:space="preserve">co-existence </w:t>
      </w:r>
      <w:r>
        <w:rPr>
          <w:rFonts w:eastAsiaTheme="minorEastAsia"/>
          <w:sz w:val="22"/>
          <w:szCs w:val="22"/>
          <w:lang w:eastAsia="zh-CN"/>
        </w:rPr>
        <w:t xml:space="preserve">of the </w:t>
      </w:r>
      <w:r w:rsidRPr="001A2F38">
        <w:rPr>
          <w:rFonts w:eastAsiaTheme="minorEastAsia"/>
          <w:sz w:val="22"/>
          <w:szCs w:val="22"/>
          <w:lang w:eastAsia="zh-CN"/>
        </w:rPr>
        <w:t>AI/ML-based CSI feedback mode and legacy non-AI/ML-based CSI feedback mode</w:t>
      </w:r>
      <w:r>
        <w:rPr>
          <w:rFonts w:eastAsiaTheme="minorEastAsia"/>
          <w:sz w:val="22"/>
          <w:szCs w:val="22"/>
          <w:lang w:eastAsia="zh-CN"/>
        </w:rPr>
        <w:t xml:space="preserve">, as well as the </w:t>
      </w:r>
      <w:r w:rsidRPr="001A2F38">
        <w:rPr>
          <w:rFonts w:eastAsiaTheme="minorEastAsia"/>
          <w:sz w:val="22"/>
          <w:szCs w:val="22"/>
          <w:lang w:eastAsia="zh-CN"/>
        </w:rPr>
        <w:t xml:space="preserve">fallback mechanisms </w:t>
      </w:r>
      <w:r>
        <w:rPr>
          <w:rFonts w:eastAsiaTheme="minorEastAsia"/>
          <w:sz w:val="22"/>
          <w:szCs w:val="22"/>
          <w:lang w:eastAsia="zh-CN"/>
        </w:rPr>
        <w:t>from the former to the latter.</w:t>
      </w:r>
    </w:p>
    <w:tbl>
      <w:tblPr>
        <w:tblStyle w:val="TableGrid"/>
        <w:tblW w:w="0" w:type="auto"/>
        <w:tblLook w:val="04A0" w:firstRow="1" w:lastRow="0" w:firstColumn="1" w:lastColumn="0" w:noHBand="0" w:noVBand="1"/>
      </w:tblPr>
      <w:tblGrid>
        <w:gridCol w:w="10160"/>
      </w:tblGrid>
      <w:tr w:rsidR="004A5DA0" w14:paraId="66AC951B" w14:textId="77777777" w:rsidTr="00F87D82">
        <w:tc>
          <w:tcPr>
            <w:tcW w:w="10160" w:type="dxa"/>
          </w:tcPr>
          <w:p w14:paraId="182069C2" w14:textId="77777777" w:rsidR="004A5DA0" w:rsidRPr="001A2F38" w:rsidRDefault="004A5DA0" w:rsidP="00F87D82">
            <w:pPr>
              <w:spacing w:line="276" w:lineRule="auto"/>
              <w:rPr>
                <w:rFonts w:eastAsia="DengXian"/>
                <w:b/>
                <w:bCs/>
                <w:sz w:val="22"/>
                <w:szCs w:val="22"/>
                <w:highlight w:val="green"/>
                <w:lang w:eastAsia="zh-CN"/>
              </w:rPr>
            </w:pPr>
            <w:r w:rsidRPr="001A2F38">
              <w:rPr>
                <w:rFonts w:eastAsia="DengXian" w:hint="eastAsia"/>
                <w:b/>
                <w:bCs/>
                <w:sz w:val="22"/>
                <w:szCs w:val="22"/>
                <w:highlight w:val="green"/>
                <w:lang w:eastAsia="zh-CN"/>
              </w:rPr>
              <w:t>A</w:t>
            </w:r>
            <w:r w:rsidRPr="001A2F38">
              <w:rPr>
                <w:rFonts w:eastAsia="DengXian"/>
                <w:b/>
                <w:bCs/>
                <w:sz w:val="22"/>
                <w:szCs w:val="22"/>
                <w:highlight w:val="green"/>
                <w:lang w:eastAsia="zh-CN"/>
              </w:rPr>
              <w:t>greement</w:t>
            </w:r>
          </w:p>
          <w:p w14:paraId="2E86064D" w14:textId="77777777" w:rsidR="004A5DA0" w:rsidRDefault="004A5DA0" w:rsidP="00F87D82">
            <w:pPr>
              <w:spacing w:afterLines="50" w:after="120"/>
              <w:rPr>
                <w:rFonts w:eastAsiaTheme="minorEastAsia"/>
                <w:sz w:val="22"/>
                <w:szCs w:val="22"/>
                <w:lang w:eastAsia="zh-CN"/>
              </w:rPr>
            </w:pPr>
            <w:r w:rsidRPr="002E6A2E">
              <w:rPr>
                <w:rFonts w:eastAsiaTheme="minorEastAsia"/>
                <w:sz w:val="22"/>
                <w:szCs w:val="22"/>
                <w:lang w:eastAsia="zh-CN"/>
              </w:rPr>
              <w:t>In CSI compression using two-sided model use case, further study potential specification impact related to potential co-existence and fallback mechanisms between AI/ML-based CSI feedback mode and legacy non-AI/ML-based CSI feedback mode.</w:t>
            </w:r>
          </w:p>
        </w:tc>
      </w:tr>
    </w:tbl>
    <w:p w14:paraId="05E1248C" w14:textId="77777777" w:rsidR="004A5DA0" w:rsidRDefault="004A5DA0" w:rsidP="004A5DA0">
      <w:pPr>
        <w:spacing w:afterLines="50" w:after="120"/>
        <w:jc w:val="both"/>
        <w:rPr>
          <w:rFonts w:eastAsiaTheme="minorEastAsia"/>
          <w:sz w:val="22"/>
          <w:szCs w:val="22"/>
          <w:lang w:eastAsia="zh-CN"/>
        </w:rPr>
      </w:pPr>
    </w:p>
    <w:p w14:paraId="2943CC61" w14:textId="77777777"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Under the framework of the coexistence of AI/ML-based and legacy non-AI/ML-based CSI feedback modes, follow-up actions after AI/ML monitoring</w:t>
      </w:r>
      <w:r w:rsidDel="00413A28">
        <w:rPr>
          <w:rFonts w:eastAsiaTheme="minorEastAsia"/>
          <w:sz w:val="22"/>
          <w:szCs w:val="22"/>
          <w:lang w:eastAsia="zh-CN"/>
        </w:rPr>
        <w:t xml:space="preserve"> </w:t>
      </w:r>
      <w:r>
        <w:rPr>
          <w:rFonts w:eastAsiaTheme="minorEastAsia"/>
          <w:sz w:val="22"/>
          <w:szCs w:val="22"/>
          <w:lang w:eastAsia="zh-CN"/>
        </w:rPr>
        <w:t xml:space="preserve">are needed. In particular, the NW and/or UE may decide whether the CSI feedback mode is fallen back to the non-AI/ML or is kept in the AI/ML mode, depending on the monitoring result. It is likely that falling back to the legacy non-AI/ML-based approach is needed if a poor performance is indicated by monitoring results for the AI/ML model in use, and vice versa. The related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and procedures needed for the follow-up mechanism should be studied.</w:t>
      </w:r>
    </w:p>
    <w:p w14:paraId="29045D96" w14:textId="77777777"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decision for fall back can be made according to the comparison of some threshold with the SGCS of the ground-truth CSI and the recovered CSI from an AI/ML approach. The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needed for triggering fall back may be either physical layer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such as DCI, or higher layer </w:t>
      </w:r>
      <w:proofErr w:type="spellStart"/>
      <w:r>
        <w:rPr>
          <w:rFonts w:eastAsiaTheme="minorEastAsia"/>
          <w:sz w:val="22"/>
          <w:szCs w:val="22"/>
          <w:lang w:eastAsia="zh-CN"/>
        </w:rPr>
        <w:t>signaling</w:t>
      </w:r>
      <w:proofErr w:type="spellEnd"/>
      <w:r>
        <w:rPr>
          <w:rFonts w:eastAsiaTheme="minorEastAsia"/>
          <w:sz w:val="22"/>
          <w:szCs w:val="22"/>
          <w:lang w:eastAsia="zh-CN"/>
        </w:rPr>
        <w:t>, such as RRC. We have the following proposal.</w:t>
      </w:r>
    </w:p>
    <w:p w14:paraId="5076F0CE" w14:textId="77777777" w:rsidR="009758A9" w:rsidRDefault="009758A9" w:rsidP="004A5DA0">
      <w:pPr>
        <w:spacing w:afterLines="50" w:after="120"/>
        <w:jc w:val="both"/>
        <w:rPr>
          <w:rFonts w:eastAsiaTheme="minorEastAsia"/>
          <w:sz w:val="22"/>
          <w:szCs w:val="22"/>
          <w:lang w:eastAsia="zh-CN"/>
        </w:rPr>
      </w:pPr>
    </w:p>
    <w:p w14:paraId="4667BC48" w14:textId="540AAD7E" w:rsidR="009758A9" w:rsidRPr="00036ACE" w:rsidRDefault="009758A9" w:rsidP="009758A9">
      <w:pPr>
        <w:spacing w:before="120" w:after="0"/>
        <w:jc w:val="both"/>
        <w:rPr>
          <w:b/>
          <w:i/>
          <w:sz w:val="22"/>
          <w:szCs w:val="22"/>
        </w:rPr>
      </w:pPr>
      <w:r>
        <w:rPr>
          <w:b/>
          <w:i/>
          <w:sz w:val="22"/>
          <w:szCs w:val="22"/>
        </w:rPr>
        <w:t xml:space="preserve">Proposal </w:t>
      </w:r>
      <w:r w:rsidR="00EF4C59">
        <w:rPr>
          <w:b/>
          <w:i/>
          <w:sz w:val="22"/>
          <w:szCs w:val="22"/>
        </w:rPr>
        <w:t>18</w:t>
      </w:r>
      <w:r w:rsidRPr="00036ACE">
        <w:rPr>
          <w:b/>
          <w:i/>
          <w:sz w:val="22"/>
          <w:szCs w:val="22"/>
        </w:rPr>
        <w:t>:</w:t>
      </w:r>
    </w:p>
    <w:p w14:paraId="6D35FFA5" w14:textId="2346D5BC" w:rsidR="009758A9" w:rsidRPr="003E03ED" w:rsidRDefault="009758A9" w:rsidP="00FC08A8">
      <w:pPr>
        <w:pStyle w:val="ListParagraph"/>
        <w:numPr>
          <w:ilvl w:val="0"/>
          <w:numId w:val="9"/>
        </w:numPr>
        <w:spacing w:before="120"/>
        <w:jc w:val="both"/>
        <w:rPr>
          <w:i/>
        </w:rPr>
      </w:pPr>
      <w:r w:rsidRPr="00D83E8B">
        <w:rPr>
          <w:i/>
        </w:rPr>
        <w:t>For CSI compression using two-sided AI/ML models,</w:t>
      </w:r>
      <w:r>
        <w:rPr>
          <w:i/>
        </w:rPr>
        <w:t xml:space="preserve"> RAN1 to </w:t>
      </w:r>
      <w:r w:rsidRPr="00D83E8B">
        <w:rPr>
          <w:i/>
        </w:rPr>
        <w:t xml:space="preserve">study </w:t>
      </w:r>
      <w:r w:rsidRPr="009758A9">
        <w:rPr>
          <w:i/>
        </w:rPr>
        <w:t xml:space="preserve">the procedures and </w:t>
      </w:r>
      <w:proofErr w:type="spellStart"/>
      <w:r w:rsidRPr="009758A9">
        <w:rPr>
          <w:i/>
        </w:rPr>
        <w:t>signaling</w:t>
      </w:r>
      <w:proofErr w:type="spellEnd"/>
      <w:r w:rsidRPr="009758A9">
        <w:rPr>
          <w:i/>
        </w:rPr>
        <w:t xml:space="preserve"> needed for the follow-up actions after the AI/ML model performance monitoring, including falling back to legacy codebook-based CSI reporting from AI/ML-based methods.</w:t>
      </w:r>
    </w:p>
    <w:p w14:paraId="4DD5F15F" w14:textId="77777777" w:rsidR="009758A9" w:rsidRPr="00FC08A8" w:rsidRDefault="009758A9" w:rsidP="004A5DA0">
      <w:pPr>
        <w:spacing w:afterLines="50" w:after="120"/>
        <w:jc w:val="both"/>
        <w:rPr>
          <w:rFonts w:eastAsiaTheme="minorEastAsia"/>
          <w:sz w:val="22"/>
          <w:szCs w:val="22"/>
          <w:lang w:val="en-US" w:eastAsia="zh-CN"/>
        </w:rPr>
      </w:pPr>
    </w:p>
    <w:p w14:paraId="03273274" w14:textId="77777777" w:rsidR="004A5DA0" w:rsidRDefault="004A5DA0" w:rsidP="004A5DA0">
      <w:pPr>
        <w:spacing w:afterLines="50" w:after="120"/>
        <w:jc w:val="both"/>
        <w:rPr>
          <w:rFonts w:eastAsiaTheme="minorEastAsia"/>
          <w:sz w:val="22"/>
          <w:szCs w:val="22"/>
          <w:lang w:eastAsia="zh-CN"/>
        </w:rPr>
      </w:pPr>
      <w:r>
        <w:rPr>
          <w:rFonts w:eastAsiaTheme="minorEastAsia"/>
          <w:sz w:val="22"/>
          <w:szCs w:val="22"/>
          <w:lang w:eastAsia="zh-CN"/>
        </w:rPr>
        <w:t xml:space="preserve">The mechanism for the further follow-up actions after falling back to non-AI/ML-based CSI reporting should also be studied. One option is to stay on the non-AI/ML-based CSI reporting. Another choice is to re-activate the AI/ML-based CSI reporting when appropriate. Specifically, the CSI reporting mode can be switched back again to AI/ML, if it outperforms the legacy codebook-based mode. The mechanism to determine which of the two is superior should be studied. The procedures and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for the AI/ML model performance monitoring may be re-used as a starting point.</w:t>
      </w:r>
    </w:p>
    <w:p w14:paraId="11C74C5B" w14:textId="25C7ADD6" w:rsidR="004A5DA0" w:rsidRDefault="004A5DA0" w:rsidP="004A5DA0">
      <w:pPr>
        <w:spacing w:afterLines="50" w:after="120"/>
        <w:jc w:val="both"/>
        <w:rPr>
          <w:rFonts w:eastAsiaTheme="minor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activation of the AI/ML-based CSI reporting may also be needed at the initial stage. </w:t>
      </w:r>
      <w:r w:rsidR="008042D6">
        <w:rPr>
          <w:rFonts w:eastAsiaTheme="minorEastAsia"/>
          <w:sz w:val="22"/>
          <w:szCs w:val="22"/>
          <w:lang w:eastAsia="zh-CN"/>
        </w:rPr>
        <w:t xml:space="preserve">For example, the initial stage </w:t>
      </w:r>
      <w:r w:rsidR="00F315B1">
        <w:rPr>
          <w:rFonts w:eastAsiaTheme="minorEastAsia"/>
          <w:sz w:val="22"/>
          <w:szCs w:val="22"/>
          <w:lang w:eastAsia="zh-CN"/>
        </w:rPr>
        <w:t>could be the</w:t>
      </w:r>
      <w:r>
        <w:rPr>
          <w:rFonts w:eastAsiaTheme="minorEastAsia"/>
          <w:sz w:val="22"/>
          <w:szCs w:val="22"/>
          <w:lang w:eastAsia="zh-CN"/>
        </w:rPr>
        <w:t xml:space="preserve"> instance that a UE is turned on</w:t>
      </w:r>
      <w:r w:rsidR="00F315B1">
        <w:rPr>
          <w:rFonts w:eastAsiaTheme="minorEastAsia"/>
          <w:sz w:val="22"/>
          <w:szCs w:val="22"/>
          <w:lang w:eastAsia="zh-CN"/>
        </w:rPr>
        <w:t>.</w:t>
      </w:r>
      <w:r>
        <w:rPr>
          <w:rFonts w:eastAsiaTheme="minorEastAsia"/>
          <w:sz w:val="22"/>
          <w:szCs w:val="22"/>
          <w:lang w:eastAsia="zh-CN"/>
        </w:rPr>
        <w:t xml:space="preserve"> </w:t>
      </w:r>
      <w:r w:rsidR="00F315B1">
        <w:rPr>
          <w:rFonts w:eastAsiaTheme="minorEastAsia"/>
          <w:sz w:val="22"/>
          <w:szCs w:val="22"/>
          <w:lang w:eastAsia="zh-CN"/>
        </w:rPr>
        <w:t xml:space="preserve">The </w:t>
      </w:r>
      <w:r>
        <w:rPr>
          <w:rFonts w:eastAsiaTheme="minorEastAsia"/>
          <w:sz w:val="22"/>
          <w:szCs w:val="22"/>
          <w:lang w:eastAsia="zh-CN"/>
        </w:rPr>
        <w:t xml:space="preserve">performance of the AI/ML model(s) to be used may be tested before deciding the use of AI/ML-based CSI reporting mode. The procedures and the </w:t>
      </w:r>
      <w:proofErr w:type="spellStart"/>
      <w:r>
        <w:rPr>
          <w:rFonts w:eastAsiaTheme="minorEastAsia"/>
          <w:sz w:val="22"/>
          <w:szCs w:val="22"/>
          <w:lang w:eastAsia="zh-CN"/>
        </w:rPr>
        <w:t>signaling</w:t>
      </w:r>
      <w:proofErr w:type="spellEnd"/>
      <w:r>
        <w:rPr>
          <w:rFonts w:eastAsiaTheme="minorEastAsia"/>
          <w:sz w:val="22"/>
          <w:szCs w:val="22"/>
          <w:lang w:eastAsia="zh-CN"/>
        </w:rPr>
        <w:t xml:space="preserve"> required in the case of AI/ML performance monitoring discussed above may be re-used in this scenario as a starting point. We have the following proposal.</w:t>
      </w:r>
    </w:p>
    <w:p w14:paraId="31B5FC4D" w14:textId="77777777" w:rsidR="00F766C3" w:rsidRDefault="00F766C3" w:rsidP="004A5DA0">
      <w:pPr>
        <w:spacing w:afterLines="50" w:after="120"/>
        <w:jc w:val="both"/>
        <w:rPr>
          <w:rFonts w:eastAsiaTheme="minorEastAsia"/>
          <w:sz w:val="22"/>
          <w:szCs w:val="22"/>
          <w:lang w:eastAsia="zh-CN"/>
        </w:rPr>
      </w:pPr>
    </w:p>
    <w:p w14:paraId="1434675C" w14:textId="6D9F4F10" w:rsidR="00F766C3" w:rsidRPr="00036ACE" w:rsidRDefault="00F766C3" w:rsidP="00F766C3">
      <w:pPr>
        <w:spacing w:before="120" w:after="0"/>
        <w:jc w:val="both"/>
        <w:rPr>
          <w:b/>
          <w:i/>
          <w:sz w:val="22"/>
          <w:szCs w:val="22"/>
        </w:rPr>
      </w:pPr>
      <w:r>
        <w:rPr>
          <w:b/>
          <w:i/>
          <w:sz w:val="22"/>
          <w:szCs w:val="22"/>
        </w:rPr>
        <w:t xml:space="preserve">Proposal </w:t>
      </w:r>
      <w:r w:rsidR="00EF4C59">
        <w:rPr>
          <w:b/>
          <w:i/>
          <w:sz w:val="22"/>
          <w:szCs w:val="22"/>
        </w:rPr>
        <w:t>19</w:t>
      </w:r>
      <w:r w:rsidRPr="00036ACE">
        <w:rPr>
          <w:b/>
          <w:i/>
          <w:sz w:val="22"/>
          <w:szCs w:val="22"/>
        </w:rPr>
        <w:t>:</w:t>
      </w:r>
    </w:p>
    <w:p w14:paraId="3D1BF6CD" w14:textId="2EB4F429" w:rsidR="00697F57" w:rsidRPr="00697F57" w:rsidRDefault="00F766C3" w:rsidP="00697F57">
      <w:pPr>
        <w:pStyle w:val="ListParagraph"/>
        <w:numPr>
          <w:ilvl w:val="0"/>
          <w:numId w:val="9"/>
        </w:numPr>
        <w:spacing w:before="120"/>
        <w:jc w:val="both"/>
        <w:rPr>
          <w:i/>
        </w:rPr>
      </w:pPr>
      <w:r w:rsidRPr="00D83E8B">
        <w:rPr>
          <w:i/>
        </w:rPr>
        <w:t xml:space="preserve">For </w:t>
      </w:r>
      <w:r w:rsidR="00697F57">
        <w:rPr>
          <w:i/>
        </w:rPr>
        <w:t xml:space="preserve">the performance monitoring of </w:t>
      </w:r>
      <w:r w:rsidRPr="00D83E8B">
        <w:rPr>
          <w:i/>
        </w:rPr>
        <w:t>CSI compression using two-sided AI/ML models,</w:t>
      </w:r>
      <w:r>
        <w:rPr>
          <w:i/>
        </w:rPr>
        <w:t xml:space="preserve"> RAN1 to </w:t>
      </w:r>
      <w:r w:rsidRPr="00D83E8B">
        <w:rPr>
          <w:i/>
        </w:rPr>
        <w:t xml:space="preserve">study </w:t>
      </w:r>
      <w:r w:rsidRPr="009758A9">
        <w:rPr>
          <w:i/>
        </w:rPr>
        <w:t xml:space="preserve">the </w:t>
      </w:r>
      <w:r w:rsidR="00697F57" w:rsidRPr="00697F57">
        <w:rPr>
          <w:i/>
        </w:rPr>
        <w:t>potential specification impacts on monitoring the performance of an inactive AI/ML model, taking at least the following cases into consideration</w:t>
      </w:r>
      <w:r w:rsidR="00697F57">
        <w:rPr>
          <w:i/>
        </w:rPr>
        <w:t>:</w:t>
      </w:r>
    </w:p>
    <w:p w14:paraId="74D7E6DE" w14:textId="77777777" w:rsidR="00697F57" w:rsidRPr="00697F57" w:rsidRDefault="00697F57" w:rsidP="00FC08A8">
      <w:pPr>
        <w:pStyle w:val="ListParagraph"/>
        <w:numPr>
          <w:ilvl w:val="1"/>
          <w:numId w:val="9"/>
        </w:numPr>
        <w:spacing w:before="120"/>
        <w:jc w:val="both"/>
        <w:rPr>
          <w:i/>
        </w:rPr>
      </w:pPr>
      <w:r w:rsidRPr="00697F57">
        <w:rPr>
          <w:i/>
        </w:rPr>
        <w:t>Initial activation of an AI/ML model.</w:t>
      </w:r>
    </w:p>
    <w:p w14:paraId="19C0CF08" w14:textId="77777777" w:rsidR="00697F57" w:rsidRPr="00697F57" w:rsidRDefault="00697F57" w:rsidP="00FC08A8">
      <w:pPr>
        <w:pStyle w:val="ListParagraph"/>
        <w:numPr>
          <w:ilvl w:val="1"/>
          <w:numId w:val="9"/>
        </w:numPr>
        <w:spacing w:before="120"/>
        <w:jc w:val="both"/>
        <w:rPr>
          <w:i/>
        </w:rPr>
      </w:pPr>
      <w:r w:rsidRPr="00697F57">
        <w:rPr>
          <w:i/>
        </w:rPr>
        <w:t>Re-activation of an AI/ML model.</w:t>
      </w:r>
    </w:p>
    <w:p w14:paraId="2880D302" w14:textId="77777777" w:rsidR="00EB7C54" w:rsidRDefault="00EB7C54" w:rsidP="00A96915">
      <w:pPr>
        <w:spacing w:before="120" w:after="0"/>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265ADB07" w:rsidR="000E6355" w:rsidRDefault="00652A66" w:rsidP="007F1B19">
      <w:pPr>
        <w:spacing w:before="120" w:after="0"/>
        <w:jc w:val="both"/>
        <w:rPr>
          <w:sz w:val="22"/>
          <w:szCs w:val="22"/>
        </w:rPr>
      </w:pPr>
      <w:r>
        <w:rPr>
          <w:sz w:val="22"/>
          <w:szCs w:val="22"/>
        </w:rPr>
        <w:t xml:space="preserve">In conclusion, we have the following observations and proposals on </w:t>
      </w:r>
      <w:r w:rsidRPr="00652A66">
        <w:rPr>
          <w:sz w:val="22"/>
          <w:szCs w:val="22"/>
        </w:rPr>
        <w:t>CSI compression with AI/ML</w:t>
      </w:r>
      <w:r>
        <w:rPr>
          <w:sz w:val="22"/>
          <w:szCs w:val="22"/>
        </w:rPr>
        <w:t xml:space="preserve"> for Rel-19 further study.</w:t>
      </w:r>
    </w:p>
    <w:p w14:paraId="13FAF1AB" w14:textId="77777777" w:rsidR="00652A66" w:rsidRDefault="00652A66" w:rsidP="007F1B19">
      <w:pPr>
        <w:spacing w:before="120" w:after="0"/>
        <w:jc w:val="both"/>
        <w:rPr>
          <w:sz w:val="22"/>
          <w:szCs w:val="22"/>
        </w:rPr>
      </w:pPr>
    </w:p>
    <w:p w14:paraId="5DD25C1D" w14:textId="53109474" w:rsidR="00DD0C25" w:rsidRPr="00F31A03" w:rsidRDefault="00F31A03" w:rsidP="00DD0C25">
      <w:pPr>
        <w:spacing w:before="120" w:after="0"/>
        <w:jc w:val="both"/>
        <w:rPr>
          <w:b/>
          <w:bCs/>
          <w:i/>
          <w:iCs/>
          <w:sz w:val="22"/>
          <w:szCs w:val="22"/>
          <w:u w:val="single"/>
        </w:rPr>
      </w:pPr>
      <w:r w:rsidRPr="00F31A03">
        <w:rPr>
          <w:b/>
          <w:bCs/>
          <w:i/>
          <w:iCs/>
          <w:sz w:val="22"/>
          <w:szCs w:val="22"/>
          <w:u w:val="single"/>
        </w:rPr>
        <w:t>Use cases of two-sided model and evaluation</w:t>
      </w:r>
    </w:p>
    <w:p w14:paraId="3444BE17" w14:textId="77777777" w:rsidR="00F31A03" w:rsidRDefault="00F31A03" w:rsidP="00DD0C25">
      <w:pPr>
        <w:spacing w:before="120" w:after="0"/>
        <w:jc w:val="both"/>
        <w:rPr>
          <w:sz w:val="22"/>
          <w:szCs w:val="22"/>
        </w:rPr>
      </w:pPr>
    </w:p>
    <w:p w14:paraId="16E58D92" w14:textId="77777777" w:rsidR="00606649" w:rsidRPr="00036ACE" w:rsidRDefault="00606649" w:rsidP="00606649">
      <w:pPr>
        <w:spacing w:before="120" w:after="0"/>
        <w:jc w:val="both"/>
        <w:rPr>
          <w:b/>
          <w:i/>
          <w:sz w:val="22"/>
          <w:szCs w:val="22"/>
        </w:rPr>
      </w:pPr>
      <w:r>
        <w:rPr>
          <w:b/>
          <w:i/>
          <w:sz w:val="22"/>
          <w:szCs w:val="22"/>
        </w:rPr>
        <w:t>Proposal 1</w:t>
      </w:r>
      <w:r w:rsidRPr="00036ACE">
        <w:rPr>
          <w:b/>
          <w:i/>
          <w:sz w:val="22"/>
          <w:szCs w:val="22"/>
        </w:rPr>
        <w:t>:</w:t>
      </w:r>
    </w:p>
    <w:p w14:paraId="7F74E6B0" w14:textId="77777777" w:rsidR="00606649" w:rsidRPr="00381723" w:rsidRDefault="00606649" w:rsidP="00606649">
      <w:pPr>
        <w:pStyle w:val="ListParagraph"/>
        <w:numPr>
          <w:ilvl w:val="0"/>
          <w:numId w:val="9"/>
        </w:numPr>
        <w:spacing w:before="120"/>
        <w:ind w:firstLine="0"/>
        <w:jc w:val="both"/>
        <w:rPr>
          <w:i/>
        </w:rPr>
      </w:pPr>
      <w:r w:rsidRPr="00381723">
        <w:rPr>
          <w:i/>
        </w:rPr>
        <w:t>Regarding performance evaluation, RAN1 should focus on the new use cases for two-sided model for the study in Rel-19.</w:t>
      </w:r>
    </w:p>
    <w:p w14:paraId="6AF9B39B" w14:textId="77777777" w:rsidR="00606649" w:rsidRPr="00036ACE" w:rsidRDefault="00606649" w:rsidP="00606649">
      <w:pPr>
        <w:spacing w:before="120" w:after="0"/>
        <w:jc w:val="both"/>
        <w:rPr>
          <w:b/>
          <w:i/>
          <w:sz w:val="22"/>
          <w:szCs w:val="22"/>
        </w:rPr>
      </w:pPr>
      <w:r>
        <w:rPr>
          <w:b/>
          <w:i/>
          <w:sz w:val="22"/>
          <w:szCs w:val="22"/>
        </w:rPr>
        <w:t>Proposal 2</w:t>
      </w:r>
      <w:r w:rsidRPr="00036ACE">
        <w:rPr>
          <w:b/>
          <w:i/>
          <w:sz w:val="22"/>
          <w:szCs w:val="22"/>
        </w:rPr>
        <w:t>:</w:t>
      </w:r>
    </w:p>
    <w:p w14:paraId="086C2DA9" w14:textId="77777777" w:rsidR="00606649" w:rsidRPr="00381723" w:rsidRDefault="00606649" w:rsidP="00606649">
      <w:pPr>
        <w:pStyle w:val="ListParagraph"/>
        <w:numPr>
          <w:ilvl w:val="0"/>
          <w:numId w:val="9"/>
        </w:numPr>
        <w:spacing w:before="120"/>
        <w:ind w:firstLine="0"/>
        <w:jc w:val="both"/>
        <w:rPr>
          <w:i/>
        </w:rPr>
      </w:pPr>
      <w:r w:rsidRPr="00381723">
        <w:rPr>
          <w:i/>
        </w:rPr>
        <w:t xml:space="preserve">In Rel-19, RAN1 to study and evaluate the use case of joint CSI </w:t>
      </w:r>
      <w:r>
        <w:rPr>
          <w:i/>
        </w:rPr>
        <w:t>prediction and compression</w:t>
      </w:r>
      <w:r w:rsidRPr="00381723">
        <w:rPr>
          <w:i/>
        </w:rPr>
        <w:t xml:space="preserve"> for CSI feedback enhancement.</w:t>
      </w:r>
    </w:p>
    <w:p w14:paraId="04813054" w14:textId="77777777" w:rsidR="00606649" w:rsidRPr="00036ACE" w:rsidRDefault="00606649" w:rsidP="00606649">
      <w:pPr>
        <w:spacing w:before="120" w:after="0"/>
        <w:jc w:val="both"/>
        <w:rPr>
          <w:b/>
          <w:i/>
          <w:sz w:val="22"/>
          <w:szCs w:val="22"/>
        </w:rPr>
      </w:pPr>
      <w:r>
        <w:rPr>
          <w:b/>
          <w:i/>
          <w:sz w:val="22"/>
          <w:szCs w:val="22"/>
        </w:rPr>
        <w:t>Proposal 3</w:t>
      </w:r>
      <w:r w:rsidRPr="00036ACE">
        <w:rPr>
          <w:b/>
          <w:i/>
          <w:sz w:val="22"/>
          <w:szCs w:val="22"/>
        </w:rPr>
        <w:t>:</w:t>
      </w:r>
    </w:p>
    <w:p w14:paraId="6B27C095" w14:textId="77777777" w:rsidR="00606649" w:rsidRPr="00381723" w:rsidRDefault="00606649" w:rsidP="00606649">
      <w:pPr>
        <w:pStyle w:val="ListParagraph"/>
        <w:numPr>
          <w:ilvl w:val="0"/>
          <w:numId w:val="9"/>
        </w:numPr>
        <w:spacing w:before="120"/>
        <w:ind w:firstLine="0"/>
        <w:jc w:val="both"/>
        <w:rPr>
          <w:i/>
        </w:rPr>
      </w:pPr>
      <w:r w:rsidRPr="00381723">
        <w:rPr>
          <w:i/>
        </w:rPr>
        <w:t xml:space="preserve">In Rel-19, RAN1 to study and evaluate the use case of CSI compression over </w:t>
      </w:r>
      <w:r w:rsidRPr="00424608">
        <w:rPr>
          <w:i/>
        </w:rPr>
        <w:t>spatial/temporal/frequency domain</w:t>
      </w:r>
      <w:r w:rsidRPr="00381723">
        <w:rPr>
          <w:i/>
        </w:rPr>
        <w:t>, i.e., CSI compression assisted by historical CSI information.</w:t>
      </w:r>
    </w:p>
    <w:p w14:paraId="02A2CCAF" w14:textId="77777777" w:rsidR="00606649" w:rsidRPr="00036ACE" w:rsidRDefault="00606649" w:rsidP="00606649">
      <w:pPr>
        <w:spacing w:before="120" w:after="0"/>
        <w:jc w:val="both"/>
        <w:rPr>
          <w:b/>
          <w:i/>
          <w:sz w:val="22"/>
          <w:szCs w:val="22"/>
        </w:rPr>
      </w:pPr>
      <w:r>
        <w:rPr>
          <w:b/>
          <w:i/>
          <w:sz w:val="22"/>
          <w:szCs w:val="22"/>
        </w:rPr>
        <w:t>Proposal 4</w:t>
      </w:r>
      <w:r w:rsidRPr="00036ACE">
        <w:rPr>
          <w:b/>
          <w:i/>
          <w:sz w:val="22"/>
          <w:szCs w:val="22"/>
        </w:rPr>
        <w:t>:</w:t>
      </w:r>
    </w:p>
    <w:p w14:paraId="3A930AEC" w14:textId="77777777" w:rsidR="00606649" w:rsidRPr="00381723" w:rsidRDefault="00606649" w:rsidP="00606649">
      <w:pPr>
        <w:pStyle w:val="ListParagraph"/>
        <w:numPr>
          <w:ilvl w:val="0"/>
          <w:numId w:val="9"/>
        </w:numPr>
        <w:spacing w:before="120"/>
        <w:ind w:firstLine="0"/>
        <w:jc w:val="both"/>
        <w:rPr>
          <w:i/>
        </w:rPr>
      </w:pPr>
      <w:r w:rsidRPr="00381723">
        <w:rPr>
          <w:i/>
        </w:rPr>
        <w:t>In Rel-19 further study of two-sided model, for performance comparison, the same benchmark should be applied for the new use cases.</w:t>
      </w:r>
    </w:p>
    <w:p w14:paraId="303708AD" w14:textId="77777777" w:rsidR="00606649" w:rsidRPr="00036ACE" w:rsidRDefault="00606649" w:rsidP="00606649">
      <w:pPr>
        <w:spacing w:before="120" w:after="0"/>
        <w:jc w:val="both"/>
        <w:rPr>
          <w:b/>
          <w:i/>
          <w:sz w:val="22"/>
          <w:szCs w:val="22"/>
        </w:rPr>
      </w:pPr>
      <w:r>
        <w:rPr>
          <w:b/>
          <w:i/>
          <w:sz w:val="22"/>
          <w:szCs w:val="22"/>
        </w:rPr>
        <w:t>Observation 1</w:t>
      </w:r>
      <w:r w:rsidRPr="00036ACE">
        <w:rPr>
          <w:b/>
          <w:i/>
          <w:sz w:val="22"/>
          <w:szCs w:val="22"/>
        </w:rPr>
        <w:t>:</w:t>
      </w:r>
    </w:p>
    <w:p w14:paraId="4A549AC1" w14:textId="77777777" w:rsidR="00606649" w:rsidRPr="00381723" w:rsidRDefault="00606649" w:rsidP="00606649">
      <w:pPr>
        <w:pStyle w:val="ListParagraph"/>
        <w:numPr>
          <w:ilvl w:val="0"/>
          <w:numId w:val="9"/>
        </w:numPr>
        <w:spacing w:before="120"/>
        <w:ind w:firstLine="0"/>
        <w:jc w:val="both"/>
        <w:rPr>
          <w:i/>
        </w:rPr>
      </w:pPr>
      <w:r w:rsidRPr="00381723">
        <w:rPr>
          <w:i/>
        </w:rPr>
        <w:t>For cell/site specific model, RAN1 needs to discuss the EVM firstly which may consume a lot of time. And there are issues to be addressed to make cell/site specific model feasible.</w:t>
      </w:r>
    </w:p>
    <w:p w14:paraId="4621D0F5" w14:textId="77777777" w:rsidR="00606649" w:rsidRPr="00036ACE" w:rsidRDefault="00606649" w:rsidP="00606649">
      <w:pPr>
        <w:spacing w:before="120" w:after="0"/>
        <w:jc w:val="both"/>
        <w:rPr>
          <w:b/>
          <w:i/>
          <w:sz w:val="22"/>
          <w:szCs w:val="22"/>
        </w:rPr>
      </w:pPr>
      <w:r>
        <w:rPr>
          <w:b/>
          <w:i/>
          <w:sz w:val="22"/>
          <w:szCs w:val="22"/>
        </w:rPr>
        <w:t>Proposal 5</w:t>
      </w:r>
      <w:r w:rsidRPr="00036ACE">
        <w:rPr>
          <w:b/>
          <w:i/>
          <w:sz w:val="22"/>
          <w:szCs w:val="22"/>
        </w:rPr>
        <w:t>:</w:t>
      </w:r>
    </w:p>
    <w:p w14:paraId="1A5A2770" w14:textId="77777777" w:rsidR="00606649" w:rsidRPr="00381723" w:rsidRDefault="00606649" w:rsidP="00606649">
      <w:pPr>
        <w:pStyle w:val="ListParagraph"/>
        <w:numPr>
          <w:ilvl w:val="0"/>
          <w:numId w:val="9"/>
        </w:numPr>
        <w:spacing w:before="120"/>
        <w:ind w:firstLine="0"/>
        <w:jc w:val="both"/>
        <w:rPr>
          <w:i/>
        </w:rPr>
      </w:pPr>
      <w:r w:rsidRPr="00381723">
        <w:rPr>
          <w:i/>
        </w:rPr>
        <w:t xml:space="preserve">In Rel-19, RAN1 prioritize the study on the use case of joint CSI </w:t>
      </w:r>
      <w:r>
        <w:rPr>
          <w:i/>
        </w:rPr>
        <w:t>prediction and compression</w:t>
      </w:r>
      <w:r w:rsidRPr="00381723">
        <w:rPr>
          <w:i/>
        </w:rPr>
        <w:t>, and the use case of CSI compression over spatial/temporal/frequency domain, i.e., CSI compression assisted by historical CSI information.</w:t>
      </w:r>
    </w:p>
    <w:p w14:paraId="40A05E40" w14:textId="77777777" w:rsidR="00606649" w:rsidRPr="00036ACE" w:rsidRDefault="00606649" w:rsidP="00606649">
      <w:pPr>
        <w:spacing w:before="120" w:after="0"/>
        <w:jc w:val="both"/>
        <w:rPr>
          <w:b/>
          <w:i/>
          <w:sz w:val="22"/>
          <w:szCs w:val="22"/>
        </w:rPr>
      </w:pPr>
      <w:r>
        <w:rPr>
          <w:b/>
          <w:i/>
          <w:sz w:val="22"/>
          <w:szCs w:val="22"/>
        </w:rPr>
        <w:t>Observation 2</w:t>
      </w:r>
      <w:r w:rsidRPr="00036ACE">
        <w:rPr>
          <w:b/>
          <w:i/>
          <w:sz w:val="22"/>
          <w:szCs w:val="22"/>
        </w:rPr>
        <w:t>:</w:t>
      </w:r>
    </w:p>
    <w:p w14:paraId="634CA0D4" w14:textId="77777777" w:rsidR="00606649" w:rsidRPr="00381723" w:rsidRDefault="00606649" w:rsidP="00606649">
      <w:pPr>
        <w:pStyle w:val="ListParagraph"/>
        <w:numPr>
          <w:ilvl w:val="0"/>
          <w:numId w:val="9"/>
        </w:numPr>
        <w:spacing w:before="120"/>
        <w:ind w:firstLine="0"/>
        <w:jc w:val="both"/>
        <w:rPr>
          <w:i/>
        </w:rPr>
      </w:pPr>
      <w:r w:rsidRPr="00381723">
        <w:rPr>
          <w:i/>
        </w:rPr>
        <w:t xml:space="preserve">From </w:t>
      </w:r>
      <w:r w:rsidRPr="00E61EA5">
        <w:rPr>
          <w:i/>
        </w:rPr>
        <w:t>the intermediate KPI</w:t>
      </w:r>
      <w:r>
        <w:rPr>
          <w:i/>
        </w:rPr>
        <w:t xml:space="preserve"> perspective</w:t>
      </w:r>
      <w:r w:rsidRPr="00E61EA5">
        <w:rPr>
          <w:i/>
        </w:rPr>
        <w:t xml:space="preserve">, i.e., SGCS, joint CSI </w:t>
      </w:r>
      <w:r>
        <w:rPr>
          <w:i/>
        </w:rPr>
        <w:t>prediction and compression</w:t>
      </w:r>
      <w:r w:rsidRPr="00E61EA5">
        <w:rPr>
          <w:i/>
        </w:rPr>
        <w:t xml:space="preserve"> performs better than Rel-18 </w:t>
      </w:r>
      <w:r>
        <w:rPr>
          <w:i/>
        </w:rPr>
        <w:t>codebook</w:t>
      </w:r>
      <w:r w:rsidRPr="00E61EA5">
        <w:rPr>
          <w:i/>
        </w:rPr>
        <w:t xml:space="preserve"> in the outdoor scenario. The performance gain is around 4%~6%.</w:t>
      </w:r>
    </w:p>
    <w:p w14:paraId="3B0F31B9" w14:textId="77777777" w:rsidR="00606649" w:rsidRPr="00036ACE" w:rsidRDefault="00606649" w:rsidP="00606649">
      <w:pPr>
        <w:spacing w:before="120" w:after="0"/>
        <w:jc w:val="both"/>
        <w:rPr>
          <w:b/>
          <w:i/>
          <w:sz w:val="22"/>
          <w:szCs w:val="22"/>
        </w:rPr>
      </w:pPr>
      <w:r>
        <w:rPr>
          <w:b/>
          <w:i/>
          <w:sz w:val="22"/>
          <w:szCs w:val="22"/>
        </w:rPr>
        <w:t>Observation 3</w:t>
      </w:r>
      <w:r w:rsidRPr="00036ACE">
        <w:rPr>
          <w:b/>
          <w:i/>
          <w:sz w:val="22"/>
          <w:szCs w:val="22"/>
        </w:rPr>
        <w:t>:</w:t>
      </w:r>
    </w:p>
    <w:p w14:paraId="50F3473E" w14:textId="77777777" w:rsidR="00606649" w:rsidRPr="00381723" w:rsidRDefault="00606649" w:rsidP="00606649">
      <w:pPr>
        <w:pStyle w:val="ListParagraph"/>
        <w:numPr>
          <w:ilvl w:val="0"/>
          <w:numId w:val="9"/>
        </w:numPr>
        <w:spacing w:before="120"/>
        <w:ind w:firstLine="0"/>
        <w:jc w:val="both"/>
        <w:rPr>
          <w:i/>
        </w:rPr>
      </w:pPr>
      <w:r w:rsidRPr="00381723">
        <w:rPr>
          <w:i/>
        </w:rPr>
        <w:t xml:space="preserve">For the mixed indoor and outdoor scenario, CSI compression with historical CSI information can perform better than Rel-16 codebook, however, it performs worse than </w:t>
      </w:r>
      <w:r w:rsidRPr="009574EC">
        <w:rPr>
          <w:i/>
        </w:rPr>
        <w:t>Rel-18</w:t>
      </w:r>
      <w:r>
        <w:rPr>
          <w:i/>
        </w:rPr>
        <w:t xml:space="preserve"> Codebook.</w:t>
      </w:r>
    </w:p>
    <w:p w14:paraId="200108D7" w14:textId="77777777" w:rsidR="00606649" w:rsidRPr="00381723" w:rsidRDefault="00606649" w:rsidP="00606649">
      <w:pPr>
        <w:pStyle w:val="ListParagraph"/>
        <w:numPr>
          <w:ilvl w:val="0"/>
          <w:numId w:val="9"/>
        </w:numPr>
        <w:spacing w:before="120"/>
        <w:ind w:firstLine="0"/>
        <w:jc w:val="both"/>
        <w:rPr>
          <w:i/>
        </w:rPr>
      </w:pPr>
      <w:r w:rsidRPr="00381723">
        <w:rPr>
          <w:i/>
        </w:rPr>
        <w:t xml:space="preserve">For the mixed indoor and outdoor scenario, </w:t>
      </w:r>
      <w:r w:rsidRPr="009574EC">
        <w:rPr>
          <w:i/>
        </w:rPr>
        <w:t xml:space="preserve">joint CSI </w:t>
      </w:r>
      <w:r>
        <w:rPr>
          <w:i/>
        </w:rPr>
        <w:t>prediction and compression</w:t>
      </w:r>
      <w:r w:rsidRPr="009574EC">
        <w:rPr>
          <w:i/>
        </w:rPr>
        <w:t xml:space="preserve"> can still perform better than Rel-18 </w:t>
      </w:r>
      <w:r>
        <w:rPr>
          <w:i/>
        </w:rPr>
        <w:t>codebook</w:t>
      </w:r>
      <w:r w:rsidRPr="009574EC">
        <w:rPr>
          <w:i/>
        </w:rPr>
        <w:t>.</w:t>
      </w:r>
    </w:p>
    <w:p w14:paraId="56B6A2C5" w14:textId="77777777" w:rsidR="00606649" w:rsidRPr="00036ACE" w:rsidRDefault="00606649" w:rsidP="00606649">
      <w:pPr>
        <w:spacing w:before="120" w:after="0"/>
        <w:jc w:val="both"/>
        <w:rPr>
          <w:b/>
          <w:i/>
          <w:sz w:val="22"/>
          <w:szCs w:val="22"/>
        </w:rPr>
      </w:pPr>
      <w:r>
        <w:rPr>
          <w:b/>
          <w:i/>
          <w:sz w:val="22"/>
          <w:szCs w:val="22"/>
        </w:rPr>
        <w:t>Observation 4</w:t>
      </w:r>
      <w:r w:rsidRPr="00036ACE">
        <w:rPr>
          <w:b/>
          <w:i/>
          <w:sz w:val="22"/>
          <w:szCs w:val="22"/>
        </w:rPr>
        <w:t>:</w:t>
      </w:r>
    </w:p>
    <w:p w14:paraId="378F4F96" w14:textId="77777777" w:rsidR="00606649" w:rsidRPr="00381723" w:rsidRDefault="00606649" w:rsidP="00606649">
      <w:pPr>
        <w:pStyle w:val="ListParagraph"/>
        <w:numPr>
          <w:ilvl w:val="0"/>
          <w:numId w:val="9"/>
        </w:numPr>
        <w:spacing w:before="120"/>
        <w:ind w:firstLine="0"/>
        <w:jc w:val="both"/>
        <w:rPr>
          <w:i/>
        </w:rPr>
      </w:pPr>
      <w:r w:rsidRPr="00381723">
        <w:rPr>
          <w:i/>
        </w:rPr>
        <w:t>The performance gain of CSI compression with historical CSI information drops a lot with the increasing of UE speed, which limits the application of CSI compression with historical CSI information.</w:t>
      </w:r>
    </w:p>
    <w:p w14:paraId="47DBE840" w14:textId="77777777" w:rsidR="00606649" w:rsidRPr="00036ACE" w:rsidRDefault="00606649" w:rsidP="00606649">
      <w:pPr>
        <w:spacing w:before="120" w:after="0"/>
        <w:jc w:val="both"/>
        <w:rPr>
          <w:b/>
          <w:i/>
          <w:sz w:val="22"/>
          <w:szCs w:val="22"/>
        </w:rPr>
      </w:pPr>
      <w:r>
        <w:rPr>
          <w:b/>
          <w:i/>
          <w:sz w:val="22"/>
          <w:szCs w:val="22"/>
        </w:rPr>
        <w:t>Observation 5</w:t>
      </w:r>
      <w:r w:rsidRPr="00036ACE">
        <w:rPr>
          <w:b/>
          <w:i/>
          <w:sz w:val="22"/>
          <w:szCs w:val="22"/>
        </w:rPr>
        <w:t>:</w:t>
      </w:r>
    </w:p>
    <w:p w14:paraId="5A69AFDF" w14:textId="77777777" w:rsidR="00606649" w:rsidRPr="00233C3C" w:rsidRDefault="00606649" w:rsidP="00606649">
      <w:pPr>
        <w:pStyle w:val="ListParagraph"/>
        <w:numPr>
          <w:ilvl w:val="0"/>
          <w:numId w:val="9"/>
        </w:numPr>
        <w:spacing w:before="120"/>
        <w:ind w:firstLine="0"/>
        <w:jc w:val="both"/>
        <w:rPr>
          <w:i/>
        </w:rPr>
      </w:pPr>
      <w:r>
        <w:rPr>
          <w:i/>
        </w:rPr>
        <w:t xml:space="preserve">For the use case of CSI compression with historical CSI information, </w:t>
      </w:r>
      <w:r w:rsidRPr="00B93B70">
        <w:rPr>
          <w:i/>
        </w:rPr>
        <w:t xml:space="preserve">there is no big performance gap between </w:t>
      </w:r>
      <w:r>
        <w:rPr>
          <w:i/>
        </w:rPr>
        <w:t xml:space="preserve">the case of </w:t>
      </w:r>
      <w:r w:rsidRPr="00B93B70">
        <w:rPr>
          <w:i/>
        </w:rPr>
        <w:t xml:space="preserve">CSI compression with historical CSI information only at </w:t>
      </w:r>
      <w:proofErr w:type="spellStart"/>
      <w:r w:rsidRPr="00B93B70">
        <w:rPr>
          <w:i/>
        </w:rPr>
        <w:t>gNB</w:t>
      </w:r>
      <w:proofErr w:type="spellEnd"/>
      <w:r w:rsidRPr="00B93B70">
        <w:rPr>
          <w:i/>
        </w:rPr>
        <w:t xml:space="preserve"> side and </w:t>
      </w:r>
      <w:r>
        <w:rPr>
          <w:i/>
        </w:rPr>
        <w:t xml:space="preserve">the case of </w:t>
      </w:r>
      <w:r w:rsidRPr="00B93B70">
        <w:rPr>
          <w:i/>
        </w:rPr>
        <w:t xml:space="preserve">applying historical CSI information at both the UE side and the </w:t>
      </w:r>
      <w:proofErr w:type="spellStart"/>
      <w:r w:rsidRPr="00B93B70">
        <w:rPr>
          <w:i/>
        </w:rPr>
        <w:t>gNB</w:t>
      </w:r>
      <w:proofErr w:type="spellEnd"/>
      <w:r w:rsidRPr="00B93B70">
        <w:rPr>
          <w:i/>
        </w:rPr>
        <w:t xml:space="preserve"> side</w:t>
      </w:r>
      <w:r w:rsidRPr="00233C3C">
        <w:rPr>
          <w:i/>
        </w:rPr>
        <w:t>.</w:t>
      </w:r>
      <w:r>
        <w:rPr>
          <w:i/>
        </w:rPr>
        <w:t xml:space="preserve"> Applying historical CSI information at </w:t>
      </w:r>
      <w:proofErr w:type="spellStart"/>
      <w:r>
        <w:rPr>
          <w:i/>
        </w:rPr>
        <w:t>gNB</w:t>
      </w:r>
      <w:proofErr w:type="spellEnd"/>
      <w:r>
        <w:rPr>
          <w:i/>
        </w:rPr>
        <w:t xml:space="preserve"> side only could be up to implementation.</w:t>
      </w:r>
    </w:p>
    <w:p w14:paraId="7CB6CE16" w14:textId="77777777" w:rsidR="00606649" w:rsidRDefault="00606649" w:rsidP="00DD0C25">
      <w:pPr>
        <w:spacing w:before="120" w:after="0"/>
        <w:jc w:val="both"/>
        <w:rPr>
          <w:sz w:val="22"/>
          <w:szCs w:val="22"/>
        </w:rPr>
      </w:pPr>
    </w:p>
    <w:p w14:paraId="75DE735F" w14:textId="7E966849" w:rsidR="00F31A03" w:rsidRPr="00F31A03" w:rsidRDefault="00F31A03" w:rsidP="00DD0C25">
      <w:pPr>
        <w:spacing w:before="120" w:after="0"/>
        <w:jc w:val="both"/>
        <w:rPr>
          <w:b/>
          <w:bCs/>
          <w:i/>
          <w:iCs/>
          <w:sz w:val="22"/>
          <w:szCs w:val="22"/>
          <w:u w:val="single"/>
        </w:rPr>
      </w:pPr>
      <w:r w:rsidRPr="00F31A03">
        <w:rPr>
          <w:b/>
          <w:bCs/>
          <w:i/>
          <w:iCs/>
          <w:sz w:val="22"/>
          <w:szCs w:val="22"/>
          <w:u w:val="single"/>
        </w:rPr>
        <w:t>Spec impact for two-sided model</w:t>
      </w:r>
    </w:p>
    <w:p w14:paraId="68073DE2" w14:textId="77777777" w:rsidR="00F31A03" w:rsidRDefault="00F31A03" w:rsidP="00DD0C25">
      <w:pPr>
        <w:spacing w:before="120" w:after="0"/>
        <w:jc w:val="both"/>
        <w:rPr>
          <w:sz w:val="22"/>
          <w:szCs w:val="22"/>
        </w:rPr>
      </w:pPr>
    </w:p>
    <w:p w14:paraId="41467816" w14:textId="77777777" w:rsidR="000A6972" w:rsidRPr="00036ACE" w:rsidRDefault="000A6972" w:rsidP="000A6972">
      <w:pPr>
        <w:spacing w:before="120" w:after="0"/>
        <w:jc w:val="both"/>
        <w:rPr>
          <w:b/>
          <w:i/>
          <w:sz w:val="22"/>
          <w:szCs w:val="22"/>
        </w:rPr>
      </w:pPr>
      <w:r>
        <w:rPr>
          <w:b/>
          <w:i/>
          <w:sz w:val="22"/>
          <w:szCs w:val="22"/>
        </w:rPr>
        <w:t>Proposal 6</w:t>
      </w:r>
      <w:r w:rsidRPr="00036ACE">
        <w:rPr>
          <w:b/>
          <w:i/>
          <w:sz w:val="22"/>
          <w:szCs w:val="22"/>
        </w:rPr>
        <w:t>:</w:t>
      </w:r>
    </w:p>
    <w:p w14:paraId="4779CDF1" w14:textId="77777777" w:rsidR="000A6972" w:rsidRPr="00233C3C" w:rsidRDefault="000A6972" w:rsidP="000A6972">
      <w:pPr>
        <w:pStyle w:val="ListParagraph"/>
        <w:numPr>
          <w:ilvl w:val="0"/>
          <w:numId w:val="9"/>
        </w:numPr>
        <w:spacing w:before="120"/>
        <w:ind w:firstLine="0"/>
        <w:jc w:val="both"/>
        <w:rPr>
          <w:i/>
        </w:rPr>
      </w:pPr>
      <w:r>
        <w:rPr>
          <w:i/>
        </w:rPr>
        <w:t xml:space="preserve">Regarding the </w:t>
      </w:r>
      <w:r w:rsidRPr="00FD27AD">
        <w:rPr>
          <w:i/>
        </w:rPr>
        <w:t>extendibility of training collaboration Type 3</w:t>
      </w:r>
      <w:r>
        <w:rPr>
          <w:i/>
        </w:rPr>
        <w:t xml:space="preserve">, UE first training is not applicable to train new UE-side model compatible with NW-side model in use, and NW first training is not applicable to </w:t>
      </w:r>
      <w:r w:rsidRPr="001F7C3A">
        <w:rPr>
          <w:i/>
        </w:rPr>
        <w:t>train new NW-side model compatible with UE-side model in use</w:t>
      </w:r>
      <w:r>
        <w:rPr>
          <w:i/>
        </w:rPr>
        <w:t>, as shown in below revised table.</w:t>
      </w:r>
    </w:p>
    <w:p w14:paraId="3D9EC89B" w14:textId="77777777" w:rsidR="000A6972" w:rsidRPr="00A61963" w:rsidRDefault="000A6972" w:rsidP="000A6972">
      <w:pPr>
        <w:jc w:val="center"/>
        <w:rPr>
          <w:sz w:val="22"/>
          <w:szCs w:val="22"/>
          <w:lang w:val="en-US"/>
        </w:rPr>
      </w:pPr>
      <w:r>
        <w:rPr>
          <w:sz w:val="22"/>
          <w:szCs w:val="22"/>
          <w:lang w:val="en-US"/>
        </w:rPr>
        <w:t>P</w:t>
      </w:r>
      <w:r w:rsidRPr="00A61963">
        <w:rPr>
          <w:sz w:val="22"/>
          <w:szCs w:val="22"/>
          <w:lang w:val="en-US"/>
        </w:rPr>
        <w:t>ros/cons of training collaboration types 2 and type 3</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441"/>
        <w:gridCol w:w="1621"/>
        <w:gridCol w:w="1531"/>
        <w:gridCol w:w="1711"/>
      </w:tblGrid>
      <w:tr w:rsidR="000A6972" w:rsidRPr="004C53B9" w14:paraId="5A2BB558" w14:textId="77777777" w:rsidTr="00F844CF">
        <w:trPr>
          <w:trHeight w:val="216"/>
          <w:jc w:val="center"/>
        </w:trPr>
        <w:tc>
          <w:tcPr>
            <w:tcW w:w="242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0F82B45C" w14:textId="77777777" w:rsidR="000A6972" w:rsidRPr="006954CC" w:rsidRDefault="000A6972" w:rsidP="00F844CF">
            <w:pPr>
              <w:tabs>
                <w:tab w:val="left" w:pos="388"/>
                <w:tab w:val="right" w:pos="2403"/>
              </w:tabs>
              <w:wordWrap w:val="0"/>
              <w:snapToGrid w:val="0"/>
              <w:spacing w:beforeLines="30" w:before="72" w:afterLines="30" w:after="72" w:line="288" w:lineRule="auto"/>
              <w:ind w:right="400"/>
              <w:jc w:val="both"/>
              <w:rPr>
                <w:sz w:val="22"/>
                <w:szCs w:val="22"/>
                <w:lang w:val="en-US"/>
              </w:rPr>
            </w:pPr>
            <w:r w:rsidRPr="006954CC">
              <w:rPr>
                <w:sz w:val="22"/>
                <w:szCs w:val="22"/>
                <w:lang w:val="en-US"/>
              </w:rPr>
              <w:tab/>
              <w:t xml:space="preserve">     Training types</w:t>
            </w:r>
          </w:p>
          <w:p w14:paraId="244DDCEE" w14:textId="77777777" w:rsidR="000A6972" w:rsidRPr="006954CC" w:rsidRDefault="000A6972" w:rsidP="00F844CF">
            <w:pPr>
              <w:jc w:val="both"/>
              <w:rPr>
                <w:sz w:val="22"/>
                <w:szCs w:val="22"/>
                <w:lang w:val="en-US"/>
              </w:rPr>
            </w:pPr>
            <w:r w:rsidRPr="006954CC">
              <w:rPr>
                <w:sz w:val="22"/>
                <w:szCs w:val="22"/>
                <w:lang w:val="en-US"/>
              </w:rPr>
              <w:t>Characteristics</w:t>
            </w:r>
          </w:p>
        </w:tc>
        <w:tc>
          <w:tcPr>
            <w:tcW w:w="3062" w:type="dxa"/>
            <w:gridSpan w:val="2"/>
            <w:tcBorders>
              <w:top w:val="single" w:sz="4" w:space="0" w:color="auto"/>
              <w:left w:val="single" w:sz="4" w:space="0" w:color="auto"/>
              <w:bottom w:val="single" w:sz="4" w:space="0" w:color="auto"/>
              <w:right w:val="single" w:sz="4" w:space="0" w:color="auto"/>
            </w:tcBorders>
            <w:hideMark/>
          </w:tcPr>
          <w:p w14:paraId="5A215014" w14:textId="77777777" w:rsidR="000A6972" w:rsidRPr="006954CC" w:rsidRDefault="000A6972" w:rsidP="00F844CF">
            <w:pPr>
              <w:jc w:val="both"/>
              <w:rPr>
                <w:sz w:val="22"/>
                <w:szCs w:val="22"/>
                <w:lang w:val="en-US"/>
              </w:rPr>
            </w:pPr>
            <w:r w:rsidRPr="006954CC">
              <w:rPr>
                <w:sz w:val="22"/>
                <w:szCs w:val="22"/>
                <w:lang w:val="en-US"/>
              </w:rPr>
              <w:t>Type 2</w:t>
            </w:r>
          </w:p>
        </w:tc>
        <w:tc>
          <w:tcPr>
            <w:tcW w:w="3242" w:type="dxa"/>
            <w:gridSpan w:val="2"/>
            <w:tcBorders>
              <w:top w:val="single" w:sz="4" w:space="0" w:color="auto"/>
              <w:left w:val="single" w:sz="4" w:space="0" w:color="auto"/>
              <w:bottom w:val="single" w:sz="4" w:space="0" w:color="auto"/>
              <w:right w:val="single" w:sz="4" w:space="0" w:color="auto"/>
            </w:tcBorders>
            <w:hideMark/>
          </w:tcPr>
          <w:p w14:paraId="4B0A0341" w14:textId="77777777" w:rsidR="000A6972" w:rsidRPr="006954CC" w:rsidRDefault="000A6972" w:rsidP="00F844CF">
            <w:pPr>
              <w:jc w:val="both"/>
              <w:rPr>
                <w:sz w:val="22"/>
                <w:szCs w:val="22"/>
                <w:lang w:val="en-US"/>
              </w:rPr>
            </w:pPr>
            <w:r w:rsidRPr="006954CC">
              <w:rPr>
                <w:sz w:val="22"/>
                <w:szCs w:val="22"/>
                <w:lang w:val="en-US"/>
              </w:rPr>
              <w:t>Type 3</w:t>
            </w:r>
          </w:p>
        </w:tc>
      </w:tr>
      <w:tr w:rsidR="000A6972" w:rsidRPr="004C53B9" w14:paraId="01FD6DED" w14:textId="77777777" w:rsidTr="00F844CF">
        <w:trPr>
          <w:trHeight w:val="157"/>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59D8DDEA" w14:textId="77777777" w:rsidR="000A6972" w:rsidRPr="006954CC" w:rsidRDefault="000A6972" w:rsidP="00F844CF">
            <w:pPr>
              <w:jc w:val="both"/>
              <w:rPr>
                <w:sz w:val="22"/>
                <w:szCs w:val="22"/>
                <w:lang w:val="en-US"/>
              </w:rPr>
            </w:pPr>
          </w:p>
        </w:tc>
        <w:tc>
          <w:tcPr>
            <w:tcW w:w="1441" w:type="dxa"/>
            <w:tcBorders>
              <w:top w:val="single" w:sz="4" w:space="0" w:color="auto"/>
              <w:left w:val="single" w:sz="4" w:space="0" w:color="auto"/>
              <w:bottom w:val="single" w:sz="4" w:space="0" w:color="auto"/>
              <w:right w:val="single" w:sz="4" w:space="0" w:color="auto"/>
            </w:tcBorders>
            <w:hideMark/>
          </w:tcPr>
          <w:p w14:paraId="6FC637E4" w14:textId="77777777" w:rsidR="000A6972" w:rsidRPr="006954CC" w:rsidRDefault="000A6972" w:rsidP="00F844CF">
            <w:pPr>
              <w:jc w:val="both"/>
              <w:rPr>
                <w:sz w:val="22"/>
                <w:szCs w:val="22"/>
                <w:lang w:val="en-US"/>
              </w:rPr>
            </w:pPr>
            <w:r w:rsidRPr="006954CC">
              <w:rPr>
                <w:sz w:val="22"/>
                <w:szCs w:val="22"/>
                <w:lang w:val="en-US"/>
              </w:rPr>
              <w:t>Simultaneous</w:t>
            </w:r>
          </w:p>
        </w:tc>
        <w:tc>
          <w:tcPr>
            <w:tcW w:w="1621" w:type="dxa"/>
            <w:tcBorders>
              <w:top w:val="single" w:sz="4" w:space="0" w:color="auto"/>
              <w:left w:val="single" w:sz="4" w:space="0" w:color="auto"/>
              <w:bottom w:val="single" w:sz="4" w:space="0" w:color="auto"/>
              <w:right w:val="single" w:sz="4" w:space="0" w:color="auto"/>
            </w:tcBorders>
            <w:hideMark/>
          </w:tcPr>
          <w:p w14:paraId="225B1686" w14:textId="77777777" w:rsidR="000A6972" w:rsidRPr="006954CC" w:rsidRDefault="000A6972" w:rsidP="00F844CF">
            <w:pPr>
              <w:jc w:val="both"/>
              <w:rPr>
                <w:sz w:val="22"/>
                <w:szCs w:val="22"/>
                <w:lang w:val="en-US"/>
              </w:rPr>
            </w:pPr>
            <w:r w:rsidRPr="006954CC">
              <w:rPr>
                <w:sz w:val="22"/>
                <w:szCs w:val="22"/>
                <w:lang w:val="en-US"/>
              </w:rPr>
              <w:t xml:space="preserve">Sequential </w:t>
            </w:r>
          </w:p>
          <w:p w14:paraId="1B7BCD5A" w14:textId="77777777" w:rsidR="000A6972" w:rsidRPr="006954CC" w:rsidRDefault="000A6972" w:rsidP="00F844CF">
            <w:pPr>
              <w:jc w:val="both"/>
              <w:rPr>
                <w:sz w:val="22"/>
                <w:szCs w:val="22"/>
                <w:lang w:val="en-US"/>
              </w:rPr>
            </w:pPr>
            <w:r w:rsidRPr="006954CC">
              <w:rPr>
                <w:sz w:val="22"/>
                <w:szCs w:val="22"/>
                <w:lang w:val="en-US"/>
              </w:rPr>
              <w:t xml:space="preserve">NW first </w:t>
            </w:r>
          </w:p>
        </w:tc>
        <w:tc>
          <w:tcPr>
            <w:tcW w:w="1531" w:type="dxa"/>
            <w:tcBorders>
              <w:top w:val="single" w:sz="4" w:space="0" w:color="auto"/>
              <w:left w:val="single" w:sz="4" w:space="0" w:color="auto"/>
              <w:bottom w:val="single" w:sz="4" w:space="0" w:color="auto"/>
              <w:right w:val="single" w:sz="4" w:space="0" w:color="auto"/>
            </w:tcBorders>
            <w:hideMark/>
          </w:tcPr>
          <w:p w14:paraId="7781B1C9" w14:textId="77777777" w:rsidR="000A6972" w:rsidRPr="006954CC" w:rsidRDefault="000A6972" w:rsidP="00F844CF">
            <w:pPr>
              <w:jc w:val="both"/>
              <w:rPr>
                <w:sz w:val="22"/>
                <w:szCs w:val="22"/>
                <w:lang w:val="en-US"/>
              </w:rPr>
            </w:pPr>
            <w:r w:rsidRPr="006954CC">
              <w:rPr>
                <w:sz w:val="22"/>
                <w:szCs w:val="22"/>
                <w:lang w:val="en-US"/>
              </w:rPr>
              <w:t>NW first</w:t>
            </w:r>
          </w:p>
        </w:tc>
        <w:tc>
          <w:tcPr>
            <w:tcW w:w="1711" w:type="dxa"/>
            <w:tcBorders>
              <w:top w:val="single" w:sz="4" w:space="0" w:color="auto"/>
              <w:left w:val="single" w:sz="4" w:space="0" w:color="auto"/>
              <w:bottom w:val="single" w:sz="4" w:space="0" w:color="auto"/>
              <w:right w:val="single" w:sz="4" w:space="0" w:color="auto"/>
            </w:tcBorders>
            <w:hideMark/>
          </w:tcPr>
          <w:p w14:paraId="458E5FC9" w14:textId="77777777" w:rsidR="000A6972" w:rsidRPr="006954CC" w:rsidRDefault="000A6972" w:rsidP="00F844CF">
            <w:pPr>
              <w:jc w:val="both"/>
              <w:rPr>
                <w:sz w:val="22"/>
                <w:szCs w:val="22"/>
                <w:lang w:val="en-US"/>
              </w:rPr>
            </w:pPr>
            <w:r w:rsidRPr="006954CC">
              <w:rPr>
                <w:sz w:val="22"/>
                <w:szCs w:val="22"/>
                <w:lang w:val="en-US"/>
              </w:rPr>
              <w:t xml:space="preserve"> UE first</w:t>
            </w:r>
          </w:p>
        </w:tc>
      </w:tr>
      <w:tr w:rsidR="000A6972" w:rsidRPr="004C53B9" w14:paraId="4FDCF98F" w14:textId="77777777" w:rsidTr="00F844CF">
        <w:trPr>
          <w:trHeight w:val="669"/>
          <w:jc w:val="center"/>
        </w:trPr>
        <w:tc>
          <w:tcPr>
            <w:tcW w:w="2426" w:type="dxa"/>
            <w:tcBorders>
              <w:top w:val="single" w:sz="4" w:space="0" w:color="auto"/>
              <w:left w:val="single" w:sz="4" w:space="0" w:color="auto"/>
              <w:bottom w:val="single" w:sz="4" w:space="0" w:color="auto"/>
              <w:right w:val="single" w:sz="4" w:space="0" w:color="auto"/>
            </w:tcBorders>
            <w:hideMark/>
          </w:tcPr>
          <w:p w14:paraId="726ED0A5" w14:textId="77777777" w:rsidR="000A6972" w:rsidRPr="006954CC" w:rsidRDefault="000A6972" w:rsidP="00F844CF">
            <w:pPr>
              <w:jc w:val="both"/>
              <w:rPr>
                <w:sz w:val="22"/>
                <w:szCs w:val="22"/>
                <w:lang w:val="en-US"/>
              </w:rPr>
            </w:pPr>
            <w:r w:rsidRPr="006954CC">
              <w:rPr>
                <w:sz w:val="22"/>
                <w:szCs w:val="22"/>
                <w:lang w:val="en-US"/>
              </w:rPr>
              <w:t>Feasibility of allowing UE side and NW side to develop/update models separately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04748F3" w14:textId="77777777" w:rsidR="000A6972" w:rsidRPr="006954CC" w:rsidRDefault="000A6972" w:rsidP="00F844CF">
            <w:pPr>
              <w:jc w:val="both"/>
              <w:rPr>
                <w:sz w:val="22"/>
                <w:szCs w:val="22"/>
                <w:lang w:val="en-US"/>
              </w:rPr>
            </w:pPr>
            <w:r w:rsidRPr="006954CC">
              <w:rPr>
                <w:sz w:val="22"/>
                <w:szCs w:val="22"/>
                <w:highlight w:val="green"/>
                <w:lang w:val="en-US"/>
              </w:rPr>
              <w:t>Infeasible</w:t>
            </w:r>
          </w:p>
        </w:tc>
        <w:tc>
          <w:tcPr>
            <w:tcW w:w="1621" w:type="dxa"/>
            <w:tcBorders>
              <w:top w:val="single" w:sz="4" w:space="0" w:color="auto"/>
              <w:left w:val="single" w:sz="4" w:space="0" w:color="auto"/>
              <w:bottom w:val="single" w:sz="4" w:space="0" w:color="auto"/>
              <w:right w:val="single" w:sz="4" w:space="0" w:color="auto"/>
            </w:tcBorders>
          </w:tcPr>
          <w:p w14:paraId="69C6582F" w14:textId="77777777" w:rsidR="000A6972" w:rsidRPr="006954CC" w:rsidRDefault="000A6972" w:rsidP="00F844CF">
            <w:pPr>
              <w:jc w:val="both"/>
              <w:rPr>
                <w:sz w:val="22"/>
                <w:szCs w:val="22"/>
                <w:lang w:val="en-US"/>
              </w:rPr>
            </w:pPr>
          </w:p>
          <w:p w14:paraId="7931EEF8" w14:textId="77777777" w:rsidR="000A6972" w:rsidRPr="006954CC" w:rsidRDefault="000A6972" w:rsidP="00F844CF">
            <w:pPr>
              <w:jc w:val="both"/>
              <w:rPr>
                <w:sz w:val="22"/>
                <w:szCs w:val="22"/>
                <w:lang w:val="en-US"/>
              </w:rPr>
            </w:pPr>
            <w:r w:rsidRPr="006954CC">
              <w:rPr>
                <w:sz w:val="22"/>
                <w:szCs w:val="22"/>
                <w:lang w:val="en-US"/>
              </w:rPr>
              <w:t>No consensus</w:t>
            </w:r>
          </w:p>
          <w:p w14:paraId="0BA98F84" w14:textId="77777777" w:rsidR="000A6972" w:rsidRPr="006954CC" w:rsidRDefault="000A6972" w:rsidP="00F844CF">
            <w:pPr>
              <w:jc w:val="both"/>
              <w:rPr>
                <w:sz w:val="22"/>
                <w:szCs w:val="22"/>
                <w:lang w:val="en-US"/>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02F37254" w14:textId="77777777" w:rsidR="000A6972" w:rsidRPr="006954CC" w:rsidRDefault="000A6972" w:rsidP="00F844CF">
            <w:pPr>
              <w:jc w:val="both"/>
              <w:rPr>
                <w:sz w:val="22"/>
                <w:szCs w:val="22"/>
                <w:lang w:val="en-US"/>
              </w:rPr>
            </w:pPr>
            <w:r w:rsidRPr="006954CC">
              <w:rPr>
                <w:sz w:val="22"/>
                <w:szCs w:val="22"/>
                <w:highlight w:val="green"/>
                <w:lang w:val="en-US"/>
              </w:rPr>
              <w:t>Feasible.</w:t>
            </w:r>
            <w:r w:rsidRPr="006954CC">
              <w:rPr>
                <w:sz w:val="22"/>
                <w:szCs w:val="22"/>
                <w:lang w:val="en-US"/>
              </w:rPr>
              <w:t xml:space="preserve">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5075BCE8" w14:textId="77777777" w:rsidR="000A6972" w:rsidRPr="006954CC" w:rsidRDefault="000A6972" w:rsidP="00F844CF">
            <w:pPr>
              <w:jc w:val="both"/>
              <w:rPr>
                <w:sz w:val="22"/>
                <w:szCs w:val="22"/>
                <w:lang w:val="en-US"/>
              </w:rPr>
            </w:pPr>
            <w:r w:rsidRPr="006954CC">
              <w:rPr>
                <w:sz w:val="22"/>
                <w:szCs w:val="22"/>
                <w:highlight w:val="green"/>
                <w:lang w:val="en-US"/>
              </w:rPr>
              <w:t xml:space="preserve">Feasible </w:t>
            </w:r>
          </w:p>
        </w:tc>
      </w:tr>
      <w:tr w:rsidR="000A6972" w:rsidRPr="004C53B9" w14:paraId="62A4F97A" w14:textId="77777777" w:rsidTr="00F844CF">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6B5EB54B" w14:textId="77777777" w:rsidR="000A6972" w:rsidRPr="006954CC" w:rsidRDefault="000A6972" w:rsidP="00F844CF">
            <w:pPr>
              <w:jc w:val="both"/>
              <w:rPr>
                <w:sz w:val="22"/>
                <w:szCs w:val="22"/>
                <w:lang w:val="en-US"/>
              </w:rPr>
            </w:pPr>
            <w:r w:rsidRPr="006954CC">
              <w:rPr>
                <w:sz w:val="22"/>
                <w:szCs w:val="22"/>
                <w:lang w:val="en-US"/>
              </w:rPr>
              <w:t xml:space="preserve">Extendibility: to train new UE-side model compatible with NW-side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B5DEFFD" w14:textId="77777777" w:rsidR="000A6972" w:rsidRPr="006954CC" w:rsidRDefault="000A6972" w:rsidP="00F844CF">
            <w:pPr>
              <w:jc w:val="both"/>
              <w:rPr>
                <w:sz w:val="22"/>
                <w:szCs w:val="22"/>
                <w:lang w:val="en-US"/>
              </w:rPr>
            </w:pPr>
            <w:r w:rsidRPr="006954CC">
              <w:rPr>
                <w:sz w:val="22"/>
                <w:szCs w:val="22"/>
                <w:lang w:val="en-US"/>
              </w:rPr>
              <w:t>Not support</w:t>
            </w:r>
          </w:p>
        </w:tc>
        <w:tc>
          <w:tcPr>
            <w:tcW w:w="1621" w:type="dxa"/>
            <w:tcBorders>
              <w:top w:val="single" w:sz="4" w:space="0" w:color="auto"/>
              <w:left w:val="single" w:sz="4" w:space="0" w:color="auto"/>
              <w:bottom w:val="single" w:sz="4" w:space="0" w:color="auto"/>
              <w:right w:val="single" w:sz="4" w:space="0" w:color="auto"/>
            </w:tcBorders>
          </w:tcPr>
          <w:p w14:paraId="4DCC8C8F" w14:textId="77777777" w:rsidR="000A6972" w:rsidRPr="006954CC" w:rsidRDefault="000A6972" w:rsidP="00F844CF">
            <w:pPr>
              <w:jc w:val="both"/>
              <w:rPr>
                <w:sz w:val="22"/>
                <w:szCs w:val="22"/>
                <w:lang w:val="en-US"/>
              </w:rPr>
            </w:pPr>
          </w:p>
          <w:p w14:paraId="3B392703" w14:textId="77777777" w:rsidR="000A6972" w:rsidRPr="006954CC" w:rsidRDefault="000A6972" w:rsidP="00F844CF">
            <w:pPr>
              <w:jc w:val="both"/>
              <w:rPr>
                <w:sz w:val="22"/>
                <w:szCs w:val="22"/>
                <w:lang w:val="en-US"/>
              </w:rPr>
            </w:pPr>
            <w:r w:rsidRPr="006954CC">
              <w:rPr>
                <w:sz w:val="22"/>
                <w:szCs w:val="22"/>
                <w:lang w:val="en-US"/>
              </w:rPr>
              <w:t xml:space="preserve">Support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A9A687F" w14:textId="77777777" w:rsidR="000A6972" w:rsidRPr="006954CC" w:rsidRDefault="000A6972" w:rsidP="00F844CF">
            <w:pPr>
              <w:jc w:val="both"/>
              <w:rPr>
                <w:sz w:val="22"/>
                <w:szCs w:val="22"/>
                <w:lang w:val="en-US"/>
              </w:rPr>
            </w:pPr>
            <w:r w:rsidRPr="006954CC">
              <w:rPr>
                <w:sz w:val="22"/>
                <w:szCs w:val="22"/>
                <w:highlight w:val="green"/>
                <w:lang w:val="en-US"/>
              </w:rPr>
              <w:t xml:space="preserve">Support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30A791C6" w14:textId="77777777" w:rsidR="000A6972" w:rsidRPr="00E356E9" w:rsidRDefault="000A6972" w:rsidP="00F844CF">
            <w:pPr>
              <w:rPr>
                <w:strike/>
                <w:color w:val="FF0000"/>
                <w:sz w:val="22"/>
                <w:szCs w:val="22"/>
                <w:lang w:val="en-US"/>
              </w:rPr>
            </w:pPr>
            <w:r w:rsidRPr="00E356E9">
              <w:rPr>
                <w:strike/>
                <w:color w:val="FF0000"/>
                <w:sz w:val="22"/>
                <w:szCs w:val="22"/>
                <w:lang w:val="en-US"/>
              </w:rPr>
              <w:t>No consensus</w:t>
            </w:r>
          </w:p>
          <w:p w14:paraId="27903744" w14:textId="77777777" w:rsidR="000A6972" w:rsidRPr="00A30568" w:rsidRDefault="000A6972" w:rsidP="00F844CF">
            <w:pPr>
              <w:rPr>
                <w:color w:val="FF0000"/>
                <w:sz w:val="22"/>
                <w:szCs w:val="22"/>
                <w:lang w:val="en-US" w:eastAsia="zh-CN"/>
              </w:rPr>
            </w:pPr>
            <w:r w:rsidRPr="00E356E9">
              <w:rPr>
                <w:color w:val="FF0000"/>
                <w:sz w:val="22"/>
                <w:szCs w:val="22"/>
                <w:lang w:val="en-US" w:eastAsia="zh-CN"/>
              </w:rPr>
              <w:t>N/A</w:t>
            </w:r>
          </w:p>
        </w:tc>
      </w:tr>
      <w:tr w:rsidR="000A6972" w:rsidRPr="004C53B9" w14:paraId="24670365" w14:textId="77777777" w:rsidTr="00F844CF">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6E03ABFD" w14:textId="77777777" w:rsidR="000A6972" w:rsidRPr="006954CC" w:rsidRDefault="000A6972" w:rsidP="00F844CF">
            <w:pPr>
              <w:jc w:val="both"/>
              <w:rPr>
                <w:sz w:val="22"/>
                <w:szCs w:val="22"/>
                <w:lang w:val="en-US"/>
              </w:rPr>
            </w:pPr>
            <w:r w:rsidRPr="006954CC">
              <w:rPr>
                <w:sz w:val="22"/>
                <w:szCs w:val="22"/>
                <w:lang w:val="en-US"/>
              </w:rPr>
              <w:t xml:space="preserve">Extendibility: To train new NW-side model compatible with UE-side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DE9ED9E" w14:textId="77777777" w:rsidR="000A6972" w:rsidRPr="006954CC" w:rsidRDefault="000A6972" w:rsidP="00F844CF">
            <w:pPr>
              <w:jc w:val="both"/>
              <w:rPr>
                <w:sz w:val="22"/>
                <w:szCs w:val="22"/>
                <w:lang w:val="en-US"/>
              </w:rPr>
            </w:pPr>
            <w:r w:rsidRPr="006954CC">
              <w:rPr>
                <w:sz w:val="22"/>
                <w:szCs w:val="22"/>
                <w:highlight w:val="green"/>
                <w:lang w:val="en-US"/>
              </w:rPr>
              <w:t>Not support</w:t>
            </w:r>
            <w:r w:rsidRPr="006954CC">
              <w:rPr>
                <w:sz w:val="22"/>
                <w:szCs w:val="22"/>
                <w:lang w:val="en-US"/>
              </w:rPr>
              <w:t xml:space="preserve"> </w:t>
            </w:r>
          </w:p>
        </w:tc>
        <w:tc>
          <w:tcPr>
            <w:tcW w:w="1621" w:type="dxa"/>
            <w:tcBorders>
              <w:top w:val="single" w:sz="4" w:space="0" w:color="auto"/>
              <w:left w:val="single" w:sz="4" w:space="0" w:color="auto"/>
              <w:bottom w:val="single" w:sz="4" w:space="0" w:color="auto"/>
              <w:right w:val="single" w:sz="4" w:space="0" w:color="auto"/>
            </w:tcBorders>
          </w:tcPr>
          <w:p w14:paraId="324D7EAC" w14:textId="77777777" w:rsidR="000A6972" w:rsidRPr="006954CC" w:rsidRDefault="000A6972" w:rsidP="00F844CF">
            <w:pPr>
              <w:jc w:val="both"/>
              <w:rPr>
                <w:sz w:val="22"/>
                <w:szCs w:val="22"/>
                <w:lang w:val="en-US"/>
              </w:rPr>
            </w:pPr>
          </w:p>
          <w:p w14:paraId="62014FC5" w14:textId="77777777" w:rsidR="000A6972" w:rsidRPr="006954CC" w:rsidRDefault="000A6972" w:rsidP="00F844CF">
            <w:pPr>
              <w:jc w:val="both"/>
              <w:rPr>
                <w:sz w:val="22"/>
                <w:szCs w:val="22"/>
                <w:lang w:val="en-US"/>
              </w:rPr>
            </w:pPr>
            <w:r w:rsidRPr="006954CC">
              <w:rPr>
                <w:sz w:val="22"/>
                <w:szCs w:val="22"/>
                <w:highlight w:val="green"/>
                <w:lang w:val="en-US"/>
              </w:rPr>
              <w:t>Not Support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75E16C0" w14:textId="77777777" w:rsidR="000A6972" w:rsidRPr="00E356E9" w:rsidRDefault="000A6972" w:rsidP="00F844CF">
            <w:pPr>
              <w:jc w:val="both"/>
              <w:rPr>
                <w:strike/>
                <w:color w:val="FF0000"/>
                <w:sz w:val="22"/>
                <w:szCs w:val="22"/>
                <w:lang w:val="en-US"/>
              </w:rPr>
            </w:pPr>
            <w:r w:rsidRPr="00E356E9">
              <w:rPr>
                <w:strike/>
                <w:color w:val="FF0000"/>
                <w:sz w:val="22"/>
                <w:szCs w:val="22"/>
                <w:lang w:val="en-US"/>
              </w:rPr>
              <w:t>No consensus</w:t>
            </w:r>
          </w:p>
          <w:p w14:paraId="1F9BA9F4" w14:textId="77777777" w:rsidR="000A6972" w:rsidRPr="004E18E9" w:rsidRDefault="000A6972" w:rsidP="00F844CF">
            <w:pPr>
              <w:jc w:val="both"/>
              <w:rPr>
                <w:sz w:val="22"/>
                <w:szCs w:val="22"/>
                <w:lang w:val="en-US"/>
              </w:rPr>
            </w:pPr>
            <w:r w:rsidRPr="00E356E9">
              <w:rPr>
                <w:color w:val="FF0000"/>
                <w:sz w:val="22"/>
                <w:szCs w:val="22"/>
                <w:lang w:val="en-US" w:eastAsia="zh-CN"/>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31D3C631" w14:textId="77777777" w:rsidR="000A6972" w:rsidRPr="006954CC" w:rsidRDefault="000A6972" w:rsidP="00F844CF">
            <w:pPr>
              <w:jc w:val="both"/>
              <w:rPr>
                <w:sz w:val="22"/>
                <w:szCs w:val="22"/>
                <w:lang w:val="en-US"/>
              </w:rPr>
            </w:pPr>
            <w:r w:rsidRPr="006954CC">
              <w:rPr>
                <w:sz w:val="22"/>
                <w:szCs w:val="22"/>
                <w:highlight w:val="green"/>
                <w:lang w:val="en-US"/>
              </w:rPr>
              <w:t>Support</w:t>
            </w:r>
          </w:p>
        </w:tc>
      </w:tr>
    </w:tbl>
    <w:p w14:paraId="1EF9F902" w14:textId="77777777" w:rsidR="000A6972" w:rsidRPr="00A30568" w:rsidRDefault="000A6972" w:rsidP="000A6972">
      <w:pPr>
        <w:jc w:val="both"/>
        <w:rPr>
          <w:sz w:val="22"/>
          <w:szCs w:val="22"/>
          <w:lang w:val="en-US" w:eastAsia="zh-CN"/>
        </w:rPr>
      </w:pPr>
    </w:p>
    <w:p w14:paraId="4103DCFE" w14:textId="77777777" w:rsidR="000A6972" w:rsidRPr="00036ACE" w:rsidRDefault="000A6972" w:rsidP="000A6972">
      <w:pPr>
        <w:spacing w:before="120" w:after="0"/>
        <w:jc w:val="both"/>
        <w:rPr>
          <w:b/>
          <w:i/>
          <w:sz w:val="22"/>
          <w:szCs w:val="22"/>
        </w:rPr>
      </w:pPr>
      <w:r>
        <w:rPr>
          <w:b/>
          <w:i/>
          <w:sz w:val="22"/>
          <w:szCs w:val="22"/>
        </w:rPr>
        <w:t>Observation 6</w:t>
      </w:r>
      <w:r w:rsidRPr="00036ACE">
        <w:rPr>
          <w:b/>
          <w:i/>
          <w:sz w:val="22"/>
          <w:szCs w:val="22"/>
        </w:rPr>
        <w:t>:</w:t>
      </w:r>
    </w:p>
    <w:p w14:paraId="4C41CD32" w14:textId="77777777" w:rsidR="000A6972" w:rsidRPr="00233C3C" w:rsidRDefault="000A6972" w:rsidP="000A6972">
      <w:pPr>
        <w:pStyle w:val="ListParagraph"/>
        <w:numPr>
          <w:ilvl w:val="0"/>
          <w:numId w:val="9"/>
        </w:numPr>
        <w:spacing w:before="120"/>
        <w:ind w:firstLine="0"/>
        <w:jc w:val="both"/>
        <w:rPr>
          <w:i/>
        </w:rPr>
      </w:pPr>
      <w:r>
        <w:rPr>
          <w:i/>
        </w:rPr>
        <w:t>S</w:t>
      </w:r>
      <w:r w:rsidRPr="004750BB">
        <w:rPr>
          <w:i/>
        </w:rPr>
        <w:t xml:space="preserve">ignificant AI/ML model training performance </w:t>
      </w:r>
      <w:r>
        <w:rPr>
          <w:i/>
        </w:rPr>
        <w:t xml:space="preserve">improvement could be achieved </w:t>
      </w:r>
      <w:r w:rsidRPr="004750BB">
        <w:rPr>
          <w:i/>
        </w:rPr>
        <w:t xml:space="preserve">by using the training dataset composed </w:t>
      </w:r>
      <w:r>
        <w:rPr>
          <w:i/>
        </w:rPr>
        <w:t>of</w:t>
      </w:r>
      <w:r w:rsidRPr="004750BB">
        <w:rPr>
          <w:i/>
        </w:rPr>
        <w:t xml:space="preserve"> Rel-16 e-type II-like codebook with enhanced parameter values, compared with</w:t>
      </w:r>
      <w:r>
        <w:rPr>
          <w:i/>
        </w:rPr>
        <w:t xml:space="preserve"> using</w:t>
      </w:r>
      <w:r w:rsidRPr="004750BB">
        <w:rPr>
          <w:i/>
        </w:rPr>
        <w:t xml:space="preserve"> specified parameter values, such as PC6 and PC8.</w:t>
      </w:r>
    </w:p>
    <w:p w14:paraId="176E3EBA" w14:textId="77777777" w:rsidR="000A6972" w:rsidRPr="00036ACE" w:rsidRDefault="000A6972" w:rsidP="000A6972">
      <w:pPr>
        <w:spacing w:before="120" w:after="0"/>
        <w:jc w:val="both"/>
        <w:rPr>
          <w:b/>
          <w:i/>
          <w:sz w:val="22"/>
          <w:szCs w:val="22"/>
        </w:rPr>
      </w:pPr>
      <w:r>
        <w:rPr>
          <w:b/>
          <w:i/>
          <w:sz w:val="22"/>
          <w:szCs w:val="22"/>
        </w:rPr>
        <w:t>Proposal 7</w:t>
      </w:r>
      <w:r w:rsidRPr="00036ACE">
        <w:rPr>
          <w:b/>
          <w:i/>
          <w:sz w:val="22"/>
          <w:szCs w:val="22"/>
        </w:rPr>
        <w:t>:</w:t>
      </w:r>
    </w:p>
    <w:p w14:paraId="7B69245B" w14:textId="77777777" w:rsidR="000A6972" w:rsidRPr="00233C3C" w:rsidRDefault="000A6972" w:rsidP="000A6972">
      <w:pPr>
        <w:pStyle w:val="ListParagraph"/>
        <w:numPr>
          <w:ilvl w:val="0"/>
          <w:numId w:val="9"/>
        </w:numPr>
        <w:spacing w:before="120"/>
        <w:ind w:firstLine="0"/>
        <w:jc w:val="both"/>
        <w:rPr>
          <w:i/>
        </w:rPr>
      </w:pPr>
      <w:r>
        <w:rPr>
          <w:i/>
        </w:rPr>
        <w:t>For</w:t>
      </w:r>
      <w:r w:rsidRPr="00FC7B01">
        <w:rPr>
          <w:i/>
        </w:rPr>
        <w:t xml:space="preserve"> CSI compression using two-sided models, RAN 1 to </w:t>
      </w:r>
      <w:r>
        <w:rPr>
          <w:i/>
        </w:rPr>
        <w:t xml:space="preserve">further </w:t>
      </w:r>
      <w:r w:rsidRPr="00FC7B01">
        <w:rPr>
          <w:i/>
        </w:rPr>
        <w:t>discuss using codebook-like approach to report ground-truth CSI for AI/ML model training, e.g. Rel-16 e-type II-like codebook with enhanced parameter values.</w:t>
      </w:r>
    </w:p>
    <w:p w14:paraId="08473B0F" w14:textId="77777777" w:rsidR="000A6972" w:rsidRPr="00036ACE" w:rsidRDefault="000A6972" w:rsidP="000A6972">
      <w:pPr>
        <w:spacing w:before="120" w:after="0"/>
        <w:jc w:val="both"/>
        <w:rPr>
          <w:b/>
          <w:i/>
          <w:sz w:val="22"/>
          <w:szCs w:val="22"/>
        </w:rPr>
      </w:pPr>
      <w:r>
        <w:rPr>
          <w:b/>
          <w:i/>
          <w:sz w:val="22"/>
          <w:szCs w:val="22"/>
        </w:rPr>
        <w:t>Proposal 8</w:t>
      </w:r>
      <w:r w:rsidRPr="00036ACE">
        <w:rPr>
          <w:b/>
          <w:i/>
          <w:sz w:val="22"/>
          <w:szCs w:val="22"/>
        </w:rPr>
        <w:t>:</w:t>
      </w:r>
    </w:p>
    <w:p w14:paraId="2FB1690B" w14:textId="77777777" w:rsidR="000A6972" w:rsidRDefault="000A6972" w:rsidP="000A6972">
      <w:pPr>
        <w:pStyle w:val="ListParagraph"/>
        <w:numPr>
          <w:ilvl w:val="0"/>
          <w:numId w:val="9"/>
        </w:numPr>
        <w:spacing w:before="120"/>
        <w:ind w:firstLine="0"/>
        <w:jc w:val="both"/>
        <w:rPr>
          <w:i/>
        </w:rPr>
      </w:pPr>
      <w:r>
        <w:rPr>
          <w:i/>
        </w:rPr>
        <w:t>For</w:t>
      </w:r>
      <w:r w:rsidRPr="00D4010A">
        <w:rPr>
          <w:i/>
        </w:rPr>
        <w:t xml:space="preserve"> CSI compression using two-sided AI/ML models, support both the following alternatives of precoding matrix for output-CSI-UE and input-CSI-NW</w:t>
      </w:r>
      <w:r>
        <w:rPr>
          <w:i/>
        </w:rPr>
        <w:t>:</w:t>
      </w:r>
    </w:p>
    <w:p w14:paraId="4417A67C" w14:textId="77777777" w:rsidR="000A6972" w:rsidRDefault="000A6972" w:rsidP="000A6972">
      <w:pPr>
        <w:pStyle w:val="ListParagraph"/>
        <w:numPr>
          <w:ilvl w:val="1"/>
          <w:numId w:val="9"/>
        </w:numPr>
        <w:spacing w:before="120"/>
        <w:jc w:val="both"/>
        <w:rPr>
          <w:i/>
        </w:rPr>
      </w:pPr>
      <w:r w:rsidRPr="00B84143">
        <w:rPr>
          <w:i/>
        </w:rPr>
        <w:t>Alt 1: The precoding matrix in spatial-frequency domain</w:t>
      </w:r>
    </w:p>
    <w:p w14:paraId="5A5AB491" w14:textId="77777777" w:rsidR="000A6972" w:rsidRPr="00233C3C" w:rsidRDefault="000A6972" w:rsidP="000A6972">
      <w:pPr>
        <w:pStyle w:val="ListParagraph"/>
        <w:numPr>
          <w:ilvl w:val="1"/>
          <w:numId w:val="9"/>
        </w:numPr>
        <w:spacing w:before="120"/>
        <w:jc w:val="both"/>
        <w:rPr>
          <w:i/>
        </w:rPr>
      </w:pPr>
      <w:r>
        <w:rPr>
          <w:i/>
        </w:rPr>
        <w:t xml:space="preserve">Alt 2: </w:t>
      </w:r>
      <w:r w:rsidRPr="00B84143">
        <w:rPr>
          <w:i/>
        </w:rPr>
        <w:t>The precoding matrix represented using angular-delay domain projection.</w:t>
      </w:r>
    </w:p>
    <w:p w14:paraId="673F69DC" w14:textId="77777777" w:rsidR="000A6972" w:rsidRPr="00036ACE" w:rsidRDefault="000A6972" w:rsidP="000A6972">
      <w:pPr>
        <w:spacing w:before="120" w:after="0"/>
        <w:jc w:val="both"/>
        <w:rPr>
          <w:b/>
          <w:i/>
          <w:sz w:val="22"/>
          <w:szCs w:val="22"/>
        </w:rPr>
      </w:pPr>
      <w:r>
        <w:rPr>
          <w:b/>
          <w:i/>
          <w:sz w:val="22"/>
          <w:szCs w:val="22"/>
        </w:rPr>
        <w:t>Proposal 9</w:t>
      </w:r>
      <w:r w:rsidRPr="00036ACE">
        <w:rPr>
          <w:b/>
          <w:i/>
          <w:sz w:val="22"/>
          <w:szCs w:val="22"/>
        </w:rPr>
        <w:t>:</w:t>
      </w:r>
    </w:p>
    <w:p w14:paraId="06CCFF3B" w14:textId="77777777" w:rsidR="000A6972" w:rsidRPr="00640FDE" w:rsidRDefault="000A6972" w:rsidP="000A6972">
      <w:pPr>
        <w:pStyle w:val="ListParagraph"/>
        <w:numPr>
          <w:ilvl w:val="0"/>
          <w:numId w:val="9"/>
        </w:numPr>
        <w:spacing w:before="120"/>
        <w:jc w:val="both"/>
        <w:rPr>
          <w:i/>
        </w:rPr>
      </w:pPr>
      <w:r>
        <w:rPr>
          <w:i/>
        </w:rPr>
        <w:t>For</w:t>
      </w:r>
      <w:r w:rsidRPr="00D4010A">
        <w:rPr>
          <w:i/>
        </w:rPr>
        <w:t xml:space="preserve"> CSI compression using two-sided AI/ML models, support </w:t>
      </w:r>
      <w:r w:rsidRPr="00640FDE">
        <w:rPr>
          <w:i/>
        </w:rPr>
        <w:t xml:space="preserve">the </w:t>
      </w:r>
      <w:r>
        <w:rPr>
          <w:i/>
        </w:rPr>
        <w:t xml:space="preserve">following approaches </w:t>
      </w:r>
      <w:r w:rsidRPr="00640FDE">
        <w:rPr>
          <w:i/>
        </w:rPr>
        <w:t>for AI/ML model alignment</w:t>
      </w:r>
      <w:r>
        <w:rPr>
          <w:i/>
        </w:rPr>
        <w:t>:</w:t>
      </w:r>
    </w:p>
    <w:p w14:paraId="016839E7" w14:textId="77777777" w:rsidR="000A6972" w:rsidRPr="00640FDE" w:rsidRDefault="000A6972" w:rsidP="000A6972">
      <w:pPr>
        <w:pStyle w:val="ListParagraph"/>
        <w:numPr>
          <w:ilvl w:val="1"/>
          <w:numId w:val="9"/>
        </w:numPr>
        <w:spacing w:before="120"/>
        <w:jc w:val="both"/>
        <w:rPr>
          <w:i/>
        </w:rPr>
      </w:pPr>
      <w:r w:rsidRPr="00640FDE">
        <w:rPr>
          <w:i/>
        </w:rPr>
        <w:t>UE initiated: UE reports the pairing information for NW confirmation.</w:t>
      </w:r>
    </w:p>
    <w:p w14:paraId="168200A1" w14:textId="77777777" w:rsidR="000A6972" w:rsidRPr="00640FDE" w:rsidRDefault="000A6972" w:rsidP="000A6972">
      <w:pPr>
        <w:pStyle w:val="ListParagraph"/>
        <w:numPr>
          <w:ilvl w:val="1"/>
          <w:numId w:val="9"/>
        </w:numPr>
        <w:spacing w:before="120"/>
        <w:jc w:val="both"/>
        <w:rPr>
          <w:i/>
        </w:rPr>
      </w:pPr>
      <w:r w:rsidRPr="00640FDE">
        <w:rPr>
          <w:i/>
        </w:rPr>
        <w:t>NW initiated: NW indicates the pairing information supported for UE confirmation.</w:t>
      </w:r>
    </w:p>
    <w:p w14:paraId="145ECC53" w14:textId="77777777" w:rsidR="000A6972" w:rsidRPr="00640FDE" w:rsidRDefault="000A6972" w:rsidP="000A6972">
      <w:pPr>
        <w:pStyle w:val="ListParagraph"/>
        <w:numPr>
          <w:ilvl w:val="0"/>
          <w:numId w:val="9"/>
        </w:numPr>
        <w:spacing w:before="120"/>
        <w:jc w:val="both"/>
        <w:rPr>
          <w:i/>
        </w:rPr>
      </w:pPr>
      <w:r w:rsidRPr="00640FDE">
        <w:rPr>
          <w:i/>
        </w:rPr>
        <w:t xml:space="preserve">Pairing information </w:t>
      </w:r>
      <w:r>
        <w:rPr>
          <w:i/>
        </w:rPr>
        <w:t>could be in the form of</w:t>
      </w:r>
      <w:r w:rsidRPr="00640FDE">
        <w:rPr>
          <w:i/>
        </w:rPr>
        <w:t xml:space="preserve"> model ID.</w:t>
      </w:r>
    </w:p>
    <w:p w14:paraId="031B96E7" w14:textId="77777777" w:rsidR="000A6972" w:rsidRPr="00036ACE" w:rsidRDefault="000A6972" w:rsidP="000A6972">
      <w:pPr>
        <w:spacing w:before="120" w:after="0"/>
        <w:jc w:val="both"/>
        <w:rPr>
          <w:b/>
          <w:i/>
          <w:sz w:val="22"/>
          <w:szCs w:val="22"/>
        </w:rPr>
      </w:pPr>
      <w:r>
        <w:rPr>
          <w:b/>
          <w:i/>
          <w:sz w:val="22"/>
          <w:szCs w:val="22"/>
        </w:rPr>
        <w:t>Proposal 10</w:t>
      </w:r>
      <w:r w:rsidRPr="00036ACE">
        <w:rPr>
          <w:b/>
          <w:i/>
          <w:sz w:val="22"/>
          <w:szCs w:val="22"/>
        </w:rPr>
        <w:t>:</w:t>
      </w:r>
    </w:p>
    <w:p w14:paraId="5478DCFE" w14:textId="77777777" w:rsidR="000A6972" w:rsidRPr="00640FDE" w:rsidRDefault="000A6972" w:rsidP="000A6972">
      <w:pPr>
        <w:pStyle w:val="ListParagraph"/>
        <w:numPr>
          <w:ilvl w:val="0"/>
          <w:numId w:val="9"/>
        </w:numPr>
        <w:spacing w:before="120"/>
        <w:jc w:val="both"/>
        <w:rPr>
          <w:i/>
        </w:rPr>
      </w:pPr>
      <w:r>
        <w:rPr>
          <w:i/>
        </w:rPr>
        <w:t>For</w:t>
      </w:r>
      <w:r w:rsidRPr="00D4010A">
        <w:rPr>
          <w:i/>
        </w:rPr>
        <w:t xml:space="preserve"> CSI compression using two-sided AI/ML models</w:t>
      </w:r>
      <w:r w:rsidRPr="009A5492">
        <w:rPr>
          <w:i/>
        </w:rPr>
        <w:t xml:space="preserve">, </w:t>
      </w:r>
      <w:r>
        <w:rPr>
          <w:i/>
        </w:rPr>
        <w:t xml:space="preserve">RAN1 to further </w:t>
      </w:r>
      <w:r w:rsidRPr="009A5492">
        <w:rPr>
          <w:i/>
        </w:rPr>
        <w:t>study using local model IDs in AI/ML model operations and CSI configuration/reporting after model alignment between UE and NW, which reduces the overhead compared to global model IDs.</w:t>
      </w:r>
    </w:p>
    <w:p w14:paraId="67DF991E" w14:textId="77777777" w:rsidR="000A6972" w:rsidRPr="00036ACE" w:rsidRDefault="000A6972" w:rsidP="000A6972">
      <w:pPr>
        <w:spacing w:before="120" w:after="0"/>
        <w:jc w:val="both"/>
        <w:rPr>
          <w:b/>
          <w:i/>
          <w:sz w:val="22"/>
          <w:szCs w:val="22"/>
        </w:rPr>
      </w:pPr>
      <w:r>
        <w:rPr>
          <w:b/>
          <w:i/>
          <w:sz w:val="22"/>
          <w:szCs w:val="22"/>
        </w:rPr>
        <w:t>Proposal 11</w:t>
      </w:r>
      <w:r w:rsidRPr="00036ACE">
        <w:rPr>
          <w:b/>
          <w:i/>
          <w:sz w:val="22"/>
          <w:szCs w:val="22"/>
        </w:rPr>
        <w:t>:</w:t>
      </w:r>
    </w:p>
    <w:p w14:paraId="0801FBD4" w14:textId="77777777" w:rsidR="000A6972" w:rsidRPr="00640FDE" w:rsidRDefault="000A6972" w:rsidP="000A6972">
      <w:pPr>
        <w:pStyle w:val="ListParagraph"/>
        <w:numPr>
          <w:ilvl w:val="0"/>
          <w:numId w:val="9"/>
        </w:numPr>
        <w:spacing w:before="120"/>
        <w:jc w:val="both"/>
        <w:rPr>
          <w:i/>
        </w:rPr>
      </w:pPr>
      <w:r>
        <w:rPr>
          <w:i/>
        </w:rPr>
        <w:t>For</w:t>
      </w:r>
      <w:r w:rsidRPr="00D4010A">
        <w:rPr>
          <w:i/>
        </w:rPr>
        <w:t xml:space="preserve"> CSI compression using two-sided AI/ML models</w:t>
      </w:r>
      <w:r w:rsidRPr="009A5492">
        <w:rPr>
          <w:i/>
        </w:rPr>
        <w:t xml:space="preserve">, </w:t>
      </w:r>
      <w:r w:rsidRPr="00A34573">
        <w:rPr>
          <w:i/>
        </w:rPr>
        <w:t>global model ID is sufficient for model alignment, and there is no need to introduce pairing IDs.</w:t>
      </w:r>
    </w:p>
    <w:p w14:paraId="54562FA7" w14:textId="77777777" w:rsidR="000A6972" w:rsidRPr="00036ACE" w:rsidRDefault="000A6972" w:rsidP="000A6972">
      <w:pPr>
        <w:spacing w:before="120" w:after="0"/>
        <w:jc w:val="both"/>
        <w:rPr>
          <w:b/>
          <w:i/>
          <w:sz w:val="22"/>
          <w:szCs w:val="22"/>
        </w:rPr>
      </w:pPr>
      <w:r>
        <w:rPr>
          <w:b/>
          <w:i/>
          <w:sz w:val="22"/>
          <w:szCs w:val="22"/>
        </w:rPr>
        <w:t>Proposal 12</w:t>
      </w:r>
      <w:r w:rsidRPr="00036ACE">
        <w:rPr>
          <w:b/>
          <w:i/>
          <w:sz w:val="22"/>
          <w:szCs w:val="22"/>
        </w:rPr>
        <w:t>:</w:t>
      </w:r>
    </w:p>
    <w:p w14:paraId="096F038C" w14:textId="77777777" w:rsidR="000A6972" w:rsidRPr="00AA3B8F" w:rsidRDefault="000A6972" w:rsidP="000A6972">
      <w:pPr>
        <w:pStyle w:val="ListParagraph"/>
        <w:numPr>
          <w:ilvl w:val="0"/>
          <w:numId w:val="9"/>
        </w:numPr>
        <w:spacing w:before="120"/>
        <w:jc w:val="both"/>
        <w:rPr>
          <w:i/>
        </w:rPr>
      </w:pPr>
      <w:r>
        <w:rPr>
          <w:i/>
        </w:rPr>
        <w:t>For</w:t>
      </w:r>
      <w:r w:rsidRPr="00D4010A">
        <w:rPr>
          <w:i/>
        </w:rPr>
        <w:t xml:space="preserve"> CSI compression using two-sided AI/ML models</w:t>
      </w:r>
      <w:r w:rsidRPr="009A5492">
        <w:rPr>
          <w:i/>
        </w:rPr>
        <w:t xml:space="preserve">, </w:t>
      </w:r>
      <w:r>
        <w:rPr>
          <w:i/>
        </w:rPr>
        <w:t xml:space="preserve">RAN1 to further study </w:t>
      </w:r>
      <w:r w:rsidRPr="00AA3B8F">
        <w:rPr>
          <w:i/>
        </w:rPr>
        <w:t xml:space="preserve">the configurations and CSI reporting formats required for various AI/ML model settings. </w:t>
      </w:r>
      <w:r>
        <w:rPr>
          <w:i/>
        </w:rPr>
        <w:t>To reduce the normative workload</w:t>
      </w:r>
      <w:r w:rsidRPr="00AA3B8F">
        <w:rPr>
          <w:i/>
        </w:rPr>
        <w:t xml:space="preserve">, the following </w:t>
      </w:r>
      <w:r>
        <w:rPr>
          <w:i/>
        </w:rPr>
        <w:t>could be down selected:</w:t>
      </w:r>
    </w:p>
    <w:p w14:paraId="02E7B83A" w14:textId="77777777" w:rsidR="000A6972" w:rsidRPr="00AA3B8F" w:rsidRDefault="000A6972" w:rsidP="000A6972">
      <w:pPr>
        <w:pStyle w:val="ListParagraph"/>
        <w:numPr>
          <w:ilvl w:val="1"/>
          <w:numId w:val="9"/>
        </w:numPr>
        <w:spacing w:before="120"/>
        <w:jc w:val="both"/>
        <w:rPr>
          <w:i/>
        </w:rPr>
      </w:pPr>
      <w:r w:rsidRPr="00AA3B8F">
        <w:rPr>
          <w:i/>
        </w:rPr>
        <w:t>AI/ML-model-setting-specific CSI configurations and CSI reporting formats.</w:t>
      </w:r>
    </w:p>
    <w:p w14:paraId="0E933C8D" w14:textId="77777777" w:rsidR="000A6972" w:rsidRPr="00AA3B8F" w:rsidRDefault="000A6972" w:rsidP="000A6972">
      <w:pPr>
        <w:pStyle w:val="ListParagraph"/>
        <w:numPr>
          <w:ilvl w:val="1"/>
          <w:numId w:val="9"/>
        </w:numPr>
        <w:spacing w:before="120"/>
        <w:jc w:val="both"/>
        <w:rPr>
          <w:i/>
        </w:rPr>
      </w:pPr>
      <w:r w:rsidRPr="00AA3B8F">
        <w:rPr>
          <w:i/>
        </w:rPr>
        <w:t>A configuration and CSI reporting format adapting to various possibilities, including at least</w:t>
      </w:r>
    </w:p>
    <w:p w14:paraId="41869889" w14:textId="77777777" w:rsidR="000A6972" w:rsidRPr="00AA3B8F" w:rsidRDefault="000A6972" w:rsidP="000A6972">
      <w:pPr>
        <w:pStyle w:val="ListParagraph"/>
        <w:numPr>
          <w:ilvl w:val="2"/>
          <w:numId w:val="9"/>
        </w:numPr>
        <w:spacing w:before="120"/>
        <w:ind w:left="1800"/>
        <w:jc w:val="both"/>
        <w:rPr>
          <w:i/>
        </w:rPr>
      </w:pPr>
      <w:r w:rsidRPr="00AA3B8F">
        <w:rPr>
          <w:i/>
        </w:rPr>
        <w:t>layer specific and rank common.</w:t>
      </w:r>
    </w:p>
    <w:p w14:paraId="639689CC" w14:textId="77777777" w:rsidR="000A6972" w:rsidRPr="00AA3B8F" w:rsidRDefault="000A6972" w:rsidP="000A6972">
      <w:pPr>
        <w:pStyle w:val="ListParagraph"/>
        <w:numPr>
          <w:ilvl w:val="2"/>
          <w:numId w:val="9"/>
        </w:numPr>
        <w:spacing w:before="120"/>
        <w:ind w:left="1800"/>
        <w:jc w:val="both"/>
        <w:rPr>
          <w:i/>
        </w:rPr>
      </w:pPr>
      <w:r w:rsidRPr="00AA3B8F">
        <w:rPr>
          <w:i/>
        </w:rPr>
        <w:t>layer specific and rank specific.</w:t>
      </w:r>
    </w:p>
    <w:p w14:paraId="213142A2" w14:textId="77777777" w:rsidR="000A6972" w:rsidRPr="00AA3B8F" w:rsidRDefault="000A6972" w:rsidP="000A6972">
      <w:pPr>
        <w:pStyle w:val="ListParagraph"/>
        <w:numPr>
          <w:ilvl w:val="2"/>
          <w:numId w:val="9"/>
        </w:numPr>
        <w:spacing w:before="120"/>
        <w:ind w:left="1800"/>
        <w:jc w:val="both"/>
        <w:rPr>
          <w:i/>
        </w:rPr>
      </w:pPr>
      <w:r w:rsidRPr="00AA3B8F">
        <w:rPr>
          <w:i/>
        </w:rPr>
        <w:t>layer common and rank common.</w:t>
      </w:r>
    </w:p>
    <w:p w14:paraId="79D60D6D" w14:textId="77777777" w:rsidR="000A6972" w:rsidRPr="00AA3B8F" w:rsidRDefault="000A6972" w:rsidP="000A6972">
      <w:pPr>
        <w:pStyle w:val="ListParagraph"/>
        <w:numPr>
          <w:ilvl w:val="2"/>
          <w:numId w:val="9"/>
        </w:numPr>
        <w:spacing w:before="120"/>
        <w:ind w:left="1800"/>
        <w:jc w:val="both"/>
        <w:rPr>
          <w:i/>
        </w:rPr>
      </w:pPr>
      <w:r w:rsidRPr="00AA3B8F">
        <w:rPr>
          <w:i/>
        </w:rPr>
        <w:t>layer common and rank specific.</w:t>
      </w:r>
    </w:p>
    <w:p w14:paraId="01CE5DF8" w14:textId="77777777" w:rsidR="000A6972" w:rsidRPr="00036ACE" w:rsidRDefault="000A6972" w:rsidP="000A6972">
      <w:pPr>
        <w:spacing w:before="120" w:after="0"/>
        <w:jc w:val="both"/>
        <w:rPr>
          <w:b/>
          <w:i/>
          <w:sz w:val="22"/>
          <w:szCs w:val="22"/>
        </w:rPr>
      </w:pPr>
      <w:r>
        <w:rPr>
          <w:b/>
          <w:i/>
          <w:sz w:val="22"/>
          <w:szCs w:val="22"/>
        </w:rPr>
        <w:t>Proposal 13</w:t>
      </w:r>
      <w:r w:rsidRPr="00036ACE">
        <w:rPr>
          <w:b/>
          <w:i/>
          <w:sz w:val="22"/>
          <w:szCs w:val="22"/>
        </w:rPr>
        <w:t>:</w:t>
      </w:r>
    </w:p>
    <w:p w14:paraId="64F791D0" w14:textId="77777777" w:rsidR="000A6972" w:rsidRPr="00C433BD" w:rsidRDefault="000A6972" w:rsidP="000A6972">
      <w:pPr>
        <w:pStyle w:val="ListParagraph"/>
        <w:numPr>
          <w:ilvl w:val="0"/>
          <w:numId w:val="9"/>
        </w:numPr>
        <w:spacing w:before="120"/>
        <w:jc w:val="both"/>
        <w:rPr>
          <w:i/>
        </w:rPr>
      </w:pPr>
      <w:r>
        <w:rPr>
          <w:i/>
        </w:rPr>
        <w:t>For</w:t>
      </w:r>
      <w:r w:rsidRPr="00D4010A">
        <w:rPr>
          <w:i/>
        </w:rPr>
        <w:t xml:space="preserve"> CSI compression using two-sided AI/ML models</w:t>
      </w:r>
      <w:r w:rsidRPr="009A5492">
        <w:rPr>
          <w:i/>
        </w:rPr>
        <w:t xml:space="preserve">, </w:t>
      </w:r>
      <w:r w:rsidRPr="00C433BD">
        <w:rPr>
          <w:i/>
        </w:rPr>
        <w:t>deprioritize Option 2 proposed in RAN1 #112 for CQI determination.</w:t>
      </w:r>
    </w:p>
    <w:p w14:paraId="08A1C48A" w14:textId="77777777" w:rsidR="000A6972" w:rsidRPr="00640FDE" w:rsidRDefault="000A6972" w:rsidP="000A6972">
      <w:pPr>
        <w:pStyle w:val="ListParagraph"/>
        <w:numPr>
          <w:ilvl w:val="1"/>
          <w:numId w:val="9"/>
        </w:numPr>
        <w:spacing w:before="120"/>
        <w:jc w:val="both"/>
        <w:rPr>
          <w:i/>
        </w:rPr>
      </w:pPr>
      <w:r w:rsidRPr="00C433BD">
        <w:rPr>
          <w:i/>
        </w:rPr>
        <w:t>Option 2: CQI is calculated based on the output of CSI reconstruction part from the realistic channel estimation.</w:t>
      </w:r>
    </w:p>
    <w:p w14:paraId="4D6022BF" w14:textId="77777777" w:rsidR="000A6972" w:rsidRPr="00036ACE" w:rsidRDefault="000A6972" w:rsidP="000A6972">
      <w:pPr>
        <w:spacing w:before="120" w:after="0"/>
        <w:jc w:val="both"/>
        <w:rPr>
          <w:b/>
          <w:i/>
          <w:sz w:val="22"/>
          <w:szCs w:val="22"/>
        </w:rPr>
      </w:pPr>
      <w:r>
        <w:rPr>
          <w:b/>
          <w:i/>
          <w:sz w:val="22"/>
          <w:szCs w:val="22"/>
        </w:rPr>
        <w:t>Observation 7</w:t>
      </w:r>
      <w:r w:rsidRPr="00036ACE">
        <w:rPr>
          <w:b/>
          <w:i/>
          <w:sz w:val="22"/>
          <w:szCs w:val="22"/>
        </w:rPr>
        <w:t>:</w:t>
      </w:r>
    </w:p>
    <w:p w14:paraId="7C21D6AB" w14:textId="77777777" w:rsidR="000A6972" w:rsidRPr="00233C3C" w:rsidRDefault="000A6972" w:rsidP="000A6972">
      <w:pPr>
        <w:pStyle w:val="ListParagraph"/>
        <w:numPr>
          <w:ilvl w:val="0"/>
          <w:numId w:val="9"/>
        </w:numPr>
        <w:spacing w:before="120"/>
        <w:ind w:firstLine="0"/>
        <w:jc w:val="both"/>
        <w:rPr>
          <w:i/>
        </w:rPr>
      </w:pPr>
      <w:r>
        <w:rPr>
          <w:i/>
        </w:rPr>
        <w:t>For</w:t>
      </w:r>
      <w:r w:rsidRPr="00771160">
        <w:rPr>
          <w:i/>
        </w:rPr>
        <w:t xml:space="preserve"> UE-side AI/ML model performance monitoring using a proxy model, the expectation of a simple structure and small size contradicts to the needs of a strong generalization capability for a proxy model to work well in various scenarios.</w:t>
      </w:r>
    </w:p>
    <w:p w14:paraId="52262845" w14:textId="77777777" w:rsidR="000A6972" w:rsidRPr="00036ACE" w:rsidRDefault="000A6972" w:rsidP="000A6972">
      <w:pPr>
        <w:spacing w:before="120" w:after="0"/>
        <w:jc w:val="both"/>
        <w:rPr>
          <w:b/>
          <w:i/>
          <w:sz w:val="22"/>
          <w:szCs w:val="22"/>
        </w:rPr>
      </w:pPr>
      <w:r>
        <w:rPr>
          <w:b/>
          <w:i/>
          <w:sz w:val="22"/>
          <w:szCs w:val="22"/>
        </w:rPr>
        <w:t>Observation 8</w:t>
      </w:r>
      <w:r w:rsidRPr="00036ACE">
        <w:rPr>
          <w:b/>
          <w:i/>
          <w:sz w:val="22"/>
          <w:szCs w:val="22"/>
        </w:rPr>
        <w:t>:</w:t>
      </w:r>
    </w:p>
    <w:p w14:paraId="1CE3CDE3" w14:textId="77777777" w:rsidR="000A6972" w:rsidRPr="00233C3C" w:rsidRDefault="000A6972" w:rsidP="000A6972">
      <w:pPr>
        <w:pStyle w:val="ListParagraph"/>
        <w:numPr>
          <w:ilvl w:val="0"/>
          <w:numId w:val="9"/>
        </w:numPr>
        <w:spacing w:before="120"/>
        <w:ind w:firstLine="0"/>
        <w:jc w:val="both"/>
        <w:rPr>
          <w:i/>
        </w:rPr>
      </w:pPr>
      <w:r w:rsidRPr="00060299">
        <w:rPr>
          <w:i/>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146DA608" w14:textId="77777777" w:rsidR="000A6972" w:rsidRPr="00036ACE" w:rsidRDefault="000A6972" w:rsidP="000A6972">
      <w:pPr>
        <w:spacing w:before="120" w:after="0"/>
        <w:jc w:val="both"/>
        <w:rPr>
          <w:b/>
          <w:i/>
          <w:sz w:val="22"/>
          <w:szCs w:val="22"/>
        </w:rPr>
      </w:pPr>
      <w:r>
        <w:rPr>
          <w:b/>
          <w:i/>
          <w:sz w:val="22"/>
          <w:szCs w:val="22"/>
        </w:rPr>
        <w:t>Observation 9</w:t>
      </w:r>
      <w:r w:rsidRPr="00036ACE">
        <w:rPr>
          <w:b/>
          <w:i/>
          <w:sz w:val="22"/>
          <w:szCs w:val="22"/>
        </w:rPr>
        <w:t>:</w:t>
      </w:r>
    </w:p>
    <w:p w14:paraId="4D872F23" w14:textId="77777777" w:rsidR="000A6972" w:rsidRPr="00233C3C" w:rsidRDefault="000A6972" w:rsidP="000A6972">
      <w:pPr>
        <w:pStyle w:val="ListParagraph"/>
        <w:numPr>
          <w:ilvl w:val="0"/>
          <w:numId w:val="9"/>
        </w:numPr>
        <w:spacing w:before="120"/>
        <w:ind w:firstLine="0"/>
        <w:jc w:val="both"/>
        <w:rPr>
          <w:i/>
        </w:rPr>
      </w:pPr>
      <w:r w:rsidRPr="00627436">
        <w:rPr>
          <w:i/>
        </w:rPr>
        <w:t xml:space="preserve">The proxy model used in the UE-side AI/ML model performance monitoring is also data-driven. </w:t>
      </w:r>
      <w:r>
        <w:rPr>
          <w:i/>
        </w:rPr>
        <w:t>And</w:t>
      </w:r>
      <w:r w:rsidRPr="00627436">
        <w:rPr>
          <w:i/>
        </w:rPr>
        <w:t xml:space="preserve"> the </w:t>
      </w:r>
      <w:r>
        <w:rPr>
          <w:i/>
        </w:rPr>
        <w:t xml:space="preserve">performance of the </w:t>
      </w:r>
      <w:r w:rsidRPr="00627436">
        <w:rPr>
          <w:i/>
        </w:rPr>
        <w:t>proxy model should also be monitored regularly.</w:t>
      </w:r>
    </w:p>
    <w:p w14:paraId="483C82D6" w14:textId="77777777" w:rsidR="000A6972" w:rsidRPr="00036ACE" w:rsidRDefault="000A6972" w:rsidP="000A6972">
      <w:pPr>
        <w:spacing w:before="120" w:after="0"/>
        <w:jc w:val="both"/>
        <w:rPr>
          <w:b/>
          <w:i/>
          <w:sz w:val="22"/>
          <w:szCs w:val="22"/>
        </w:rPr>
      </w:pPr>
      <w:r>
        <w:rPr>
          <w:b/>
          <w:i/>
          <w:sz w:val="22"/>
          <w:szCs w:val="22"/>
        </w:rPr>
        <w:t>Observation 10</w:t>
      </w:r>
      <w:r w:rsidRPr="00036ACE">
        <w:rPr>
          <w:b/>
          <w:i/>
          <w:sz w:val="22"/>
          <w:szCs w:val="22"/>
        </w:rPr>
        <w:t>:</w:t>
      </w:r>
    </w:p>
    <w:p w14:paraId="5474262E" w14:textId="77777777" w:rsidR="000A6972" w:rsidRPr="00233C3C" w:rsidRDefault="000A6972" w:rsidP="000A6972">
      <w:pPr>
        <w:pStyle w:val="ListParagraph"/>
        <w:numPr>
          <w:ilvl w:val="0"/>
          <w:numId w:val="9"/>
        </w:numPr>
        <w:spacing w:before="120"/>
        <w:ind w:firstLine="0"/>
        <w:jc w:val="both"/>
        <w:rPr>
          <w:i/>
        </w:rPr>
      </w:pPr>
      <w:r w:rsidRPr="00D017A9">
        <w:rPr>
          <w:i/>
        </w:rPr>
        <w:t>Only one SGCS is given by a proxy model, which may not be able to represent the performance of multiple CSI reconstruction models from multiple vendors</w:t>
      </w:r>
      <w:r>
        <w:rPr>
          <w:i/>
        </w:rPr>
        <w:t>.</w:t>
      </w:r>
    </w:p>
    <w:p w14:paraId="068FA16C" w14:textId="77777777" w:rsidR="000A6972" w:rsidRPr="00036ACE" w:rsidRDefault="000A6972" w:rsidP="000A6972">
      <w:pPr>
        <w:spacing w:before="120" w:after="0"/>
        <w:jc w:val="both"/>
        <w:rPr>
          <w:b/>
          <w:i/>
          <w:sz w:val="22"/>
          <w:szCs w:val="22"/>
        </w:rPr>
      </w:pPr>
      <w:r>
        <w:rPr>
          <w:b/>
          <w:i/>
          <w:sz w:val="22"/>
          <w:szCs w:val="22"/>
        </w:rPr>
        <w:t>Proposal 14</w:t>
      </w:r>
      <w:r w:rsidRPr="00036ACE">
        <w:rPr>
          <w:b/>
          <w:i/>
          <w:sz w:val="22"/>
          <w:szCs w:val="22"/>
        </w:rPr>
        <w:t>:</w:t>
      </w:r>
    </w:p>
    <w:p w14:paraId="4F3052F9" w14:textId="77777777" w:rsidR="000A6972" w:rsidRPr="00C433BD" w:rsidRDefault="000A6972" w:rsidP="000A6972">
      <w:pPr>
        <w:pStyle w:val="ListParagraph"/>
        <w:numPr>
          <w:ilvl w:val="0"/>
          <w:numId w:val="9"/>
        </w:numPr>
        <w:spacing w:before="120"/>
        <w:jc w:val="both"/>
        <w:rPr>
          <w:i/>
        </w:rPr>
      </w:pPr>
      <w:r>
        <w:rPr>
          <w:i/>
        </w:rPr>
        <w:t>For</w:t>
      </w:r>
      <w:r w:rsidRPr="00D4010A">
        <w:rPr>
          <w:i/>
        </w:rPr>
        <w:t xml:space="preserve"> CSI compression using two-sided AI/ML models</w:t>
      </w:r>
      <w:r w:rsidRPr="009A5492">
        <w:rPr>
          <w:i/>
        </w:rPr>
        <w:t xml:space="preserve">, </w:t>
      </w:r>
      <w:r w:rsidRPr="0050627F">
        <w:rPr>
          <w:i/>
        </w:rPr>
        <w:t>the feasibility, reliability, and generalization capability of the UE-side AI/ML model performance monitoring using proxy model(s) should be evaluated and concluded before any further discussion on the related specification impacts</w:t>
      </w:r>
      <w:r w:rsidRPr="00C433BD">
        <w:rPr>
          <w:i/>
        </w:rPr>
        <w:t>.</w:t>
      </w:r>
    </w:p>
    <w:p w14:paraId="76992298" w14:textId="77777777" w:rsidR="000A6972" w:rsidRPr="00036ACE" w:rsidRDefault="000A6972" w:rsidP="000A6972">
      <w:pPr>
        <w:spacing w:before="120" w:after="0"/>
        <w:jc w:val="both"/>
        <w:rPr>
          <w:b/>
          <w:i/>
          <w:sz w:val="22"/>
          <w:szCs w:val="22"/>
        </w:rPr>
      </w:pPr>
      <w:r>
        <w:rPr>
          <w:b/>
          <w:i/>
          <w:sz w:val="22"/>
          <w:szCs w:val="22"/>
        </w:rPr>
        <w:t>Proposal 15</w:t>
      </w:r>
      <w:r w:rsidRPr="00036ACE">
        <w:rPr>
          <w:b/>
          <w:i/>
          <w:sz w:val="22"/>
          <w:szCs w:val="22"/>
        </w:rPr>
        <w:t>:</w:t>
      </w:r>
    </w:p>
    <w:p w14:paraId="6BD10552" w14:textId="77777777" w:rsidR="000A6972" w:rsidRPr="00C433BD" w:rsidRDefault="000A6972" w:rsidP="000A6972">
      <w:pPr>
        <w:pStyle w:val="ListParagraph"/>
        <w:numPr>
          <w:ilvl w:val="0"/>
          <w:numId w:val="9"/>
        </w:numPr>
        <w:spacing w:before="120"/>
        <w:jc w:val="both"/>
        <w:rPr>
          <w:i/>
        </w:rPr>
      </w:pPr>
      <w:r>
        <w:rPr>
          <w:i/>
        </w:rPr>
        <w:t>For</w:t>
      </w:r>
      <w:r w:rsidRPr="00D4010A">
        <w:rPr>
          <w:i/>
        </w:rPr>
        <w:t xml:space="preserve"> </w:t>
      </w:r>
      <w:r w:rsidRPr="00E20C20">
        <w:rPr>
          <w:i/>
        </w:rPr>
        <w:t xml:space="preserve">the NW-side AI/ML model performance monitoring for CSI compression, </w:t>
      </w:r>
      <w:r>
        <w:rPr>
          <w:i/>
        </w:rPr>
        <w:t xml:space="preserve">RAN1 to </w:t>
      </w:r>
      <w:r w:rsidRPr="00E20C20">
        <w:rPr>
          <w:i/>
        </w:rPr>
        <w:t>prioritize the study of using the codebook-based quantization method to obtain the ground-truth CSI. Besides, adding new parameter values to legacy codebook for higher resolution ground-truth CSI should be studied.</w:t>
      </w:r>
    </w:p>
    <w:p w14:paraId="79DE4E28" w14:textId="77777777" w:rsidR="000A6972" w:rsidRPr="00036ACE" w:rsidRDefault="000A6972" w:rsidP="000A6972">
      <w:pPr>
        <w:spacing w:before="120" w:after="0"/>
        <w:jc w:val="both"/>
        <w:rPr>
          <w:b/>
          <w:i/>
          <w:sz w:val="22"/>
          <w:szCs w:val="22"/>
        </w:rPr>
      </w:pPr>
      <w:r>
        <w:rPr>
          <w:b/>
          <w:i/>
          <w:sz w:val="22"/>
          <w:szCs w:val="22"/>
        </w:rPr>
        <w:t>Proposal 16</w:t>
      </w:r>
      <w:r w:rsidRPr="00036ACE">
        <w:rPr>
          <w:b/>
          <w:i/>
          <w:sz w:val="22"/>
          <w:szCs w:val="22"/>
        </w:rPr>
        <w:t>:</w:t>
      </w:r>
    </w:p>
    <w:p w14:paraId="606945D2" w14:textId="77777777" w:rsidR="000A6972" w:rsidRPr="00C433BD" w:rsidRDefault="000A6972" w:rsidP="000A6972">
      <w:pPr>
        <w:pStyle w:val="ListParagraph"/>
        <w:numPr>
          <w:ilvl w:val="0"/>
          <w:numId w:val="9"/>
        </w:numPr>
        <w:spacing w:before="120"/>
        <w:jc w:val="both"/>
        <w:rPr>
          <w:i/>
        </w:rPr>
      </w:pPr>
      <w:r w:rsidRPr="00D83E8B">
        <w:rPr>
          <w:i/>
        </w:rPr>
        <w:t>For CSI compression using two-sided AI/ML models,</w:t>
      </w:r>
      <w:r>
        <w:rPr>
          <w:i/>
        </w:rPr>
        <w:t xml:space="preserve"> RAN1 to </w:t>
      </w:r>
      <w:r w:rsidRPr="00D83E8B">
        <w:rPr>
          <w:i/>
        </w:rPr>
        <w:t xml:space="preserve">study the </w:t>
      </w:r>
      <w:proofErr w:type="spellStart"/>
      <w:r w:rsidRPr="00D83E8B">
        <w:rPr>
          <w:i/>
        </w:rPr>
        <w:t>signaling</w:t>
      </w:r>
      <w:proofErr w:type="spellEnd"/>
      <w:r w:rsidRPr="00D83E8B">
        <w:rPr>
          <w:i/>
        </w:rPr>
        <w:t xml:space="preserve"> and configuration for NW-side AI/ML model performance monitoring.</w:t>
      </w:r>
    </w:p>
    <w:p w14:paraId="2E833BA0" w14:textId="77777777" w:rsidR="000A6972" w:rsidRPr="00036ACE" w:rsidRDefault="000A6972" w:rsidP="000A6972">
      <w:pPr>
        <w:spacing w:before="120" w:after="0"/>
        <w:jc w:val="both"/>
        <w:rPr>
          <w:b/>
          <w:i/>
          <w:sz w:val="22"/>
          <w:szCs w:val="22"/>
        </w:rPr>
      </w:pPr>
      <w:r>
        <w:rPr>
          <w:b/>
          <w:i/>
          <w:sz w:val="22"/>
          <w:szCs w:val="22"/>
        </w:rPr>
        <w:t>Proposal 17</w:t>
      </w:r>
      <w:r w:rsidRPr="00036ACE">
        <w:rPr>
          <w:b/>
          <w:i/>
          <w:sz w:val="22"/>
          <w:szCs w:val="22"/>
        </w:rPr>
        <w:t>:</w:t>
      </w:r>
    </w:p>
    <w:p w14:paraId="7B932AE9" w14:textId="77777777" w:rsidR="000A6972" w:rsidRPr="00635F1F" w:rsidRDefault="000A6972" w:rsidP="000A6972">
      <w:pPr>
        <w:pStyle w:val="ListParagraph"/>
        <w:numPr>
          <w:ilvl w:val="0"/>
          <w:numId w:val="9"/>
        </w:numPr>
        <w:spacing w:before="120"/>
        <w:jc w:val="both"/>
        <w:rPr>
          <w:i/>
        </w:rPr>
      </w:pPr>
      <w:r w:rsidRPr="00D83E8B">
        <w:rPr>
          <w:i/>
        </w:rPr>
        <w:t>For CSI compression using two-sided AI/ML models,</w:t>
      </w:r>
      <w:r>
        <w:rPr>
          <w:i/>
        </w:rPr>
        <w:t xml:space="preserve"> regarding </w:t>
      </w:r>
      <w:r w:rsidRPr="00635F1F">
        <w:rPr>
          <w:i/>
        </w:rPr>
        <w:t>the NW-side AI/ML model performance monitoring using an existing CSI feedback scheme as a reference</w:t>
      </w:r>
      <w:r>
        <w:rPr>
          <w:i/>
        </w:rPr>
        <w:t xml:space="preserve">, RAN1 to </w:t>
      </w:r>
      <w:r w:rsidRPr="00D83E8B">
        <w:rPr>
          <w:i/>
        </w:rPr>
        <w:t xml:space="preserve">study </w:t>
      </w:r>
      <w:r w:rsidRPr="00635F1F">
        <w:rPr>
          <w:i/>
        </w:rPr>
        <w:t>the potential specification impacts for the following three options:</w:t>
      </w:r>
    </w:p>
    <w:p w14:paraId="57E218EA" w14:textId="77777777" w:rsidR="000A6972" w:rsidRPr="00635F1F" w:rsidRDefault="000A6972" w:rsidP="000A6972">
      <w:pPr>
        <w:pStyle w:val="ListParagraph"/>
        <w:numPr>
          <w:ilvl w:val="1"/>
          <w:numId w:val="9"/>
        </w:numPr>
        <w:spacing w:before="120"/>
        <w:jc w:val="both"/>
        <w:rPr>
          <w:i/>
        </w:rPr>
      </w:pPr>
      <w:r w:rsidRPr="00635F1F">
        <w:rPr>
          <w:i/>
        </w:rPr>
        <w:t>Option-1: UE selects and reports PMI to the NW.</w:t>
      </w:r>
    </w:p>
    <w:p w14:paraId="17E2B4FB" w14:textId="77777777" w:rsidR="000A6972" w:rsidRPr="00635F1F" w:rsidRDefault="000A6972" w:rsidP="000A6972">
      <w:pPr>
        <w:pStyle w:val="ListParagraph"/>
        <w:numPr>
          <w:ilvl w:val="1"/>
          <w:numId w:val="9"/>
        </w:numPr>
        <w:spacing w:before="120"/>
        <w:jc w:val="both"/>
        <w:rPr>
          <w:i/>
        </w:rPr>
      </w:pPr>
      <w:r w:rsidRPr="00635F1F">
        <w:rPr>
          <w:i/>
        </w:rPr>
        <w:t>Option-2: UE computes and reports the intermediate KPI for the reference scheme, e.g., the SGCS of the recovered CSI from PMI and the ground-truth CSI.</w:t>
      </w:r>
    </w:p>
    <w:p w14:paraId="6F45D134" w14:textId="77777777" w:rsidR="000A6972" w:rsidRPr="003E03ED" w:rsidRDefault="000A6972" w:rsidP="000A6972">
      <w:pPr>
        <w:pStyle w:val="ListParagraph"/>
        <w:numPr>
          <w:ilvl w:val="1"/>
          <w:numId w:val="9"/>
        </w:numPr>
        <w:spacing w:before="120"/>
        <w:jc w:val="both"/>
        <w:rPr>
          <w:i/>
        </w:rPr>
      </w:pPr>
      <w:r w:rsidRPr="003E03ED">
        <w:rPr>
          <w:i/>
        </w:rPr>
        <w:t>Option-3: NW selects the PMI based on the ground-truth CSI reported by a UE.</w:t>
      </w:r>
    </w:p>
    <w:p w14:paraId="3F996F38" w14:textId="77777777" w:rsidR="000A6972" w:rsidRPr="00036ACE" w:rsidRDefault="000A6972" w:rsidP="000A6972">
      <w:pPr>
        <w:spacing w:before="120" w:after="0"/>
        <w:jc w:val="both"/>
        <w:rPr>
          <w:b/>
          <w:i/>
          <w:sz w:val="22"/>
          <w:szCs w:val="22"/>
        </w:rPr>
      </w:pPr>
      <w:r>
        <w:rPr>
          <w:b/>
          <w:i/>
          <w:sz w:val="22"/>
          <w:szCs w:val="22"/>
        </w:rPr>
        <w:t>Proposal 18</w:t>
      </w:r>
      <w:r w:rsidRPr="00036ACE">
        <w:rPr>
          <w:b/>
          <w:i/>
          <w:sz w:val="22"/>
          <w:szCs w:val="22"/>
        </w:rPr>
        <w:t>:</w:t>
      </w:r>
    </w:p>
    <w:p w14:paraId="7C4C88B6" w14:textId="77777777" w:rsidR="000A6972" w:rsidRPr="003E03ED" w:rsidRDefault="000A6972" w:rsidP="000A6972">
      <w:pPr>
        <w:pStyle w:val="ListParagraph"/>
        <w:numPr>
          <w:ilvl w:val="0"/>
          <w:numId w:val="9"/>
        </w:numPr>
        <w:spacing w:before="120"/>
        <w:jc w:val="both"/>
        <w:rPr>
          <w:i/>
        </w:rPr>
      </w:pPr>
      <w:r w:rsidRPr="00D83E8B">
        <w:rPr>
          <w:i/>
        </w:rPr>
        <w:t>For CSI compression using two-sided AI/ML models,</w:t>
      </w:r>
      <w:r>
        <w:rPr>
          <w:i/>
        </w:rPr>
        <w:t xml:space="preserve"> RAN1 to </w:t>
      </w:r>
      <w:r w:rsidRPr="00D83E8B">
        <w:rPr>
          <w:i/>
        </w:rPr>
        <w:t xml:space="preserve">study </w:t>
      </w:r>
      <w:r w:rsidRPr="009758A9">
        <w:rPr>
          <w:i/>
        </w:rPr>
        <w:t xml:space="preserve">the procedures and </w:t>
      </w:r>
      <w:proofErr w:type="spellStart"/>
      <w:r w:rsidRPr="009758A9">
        <w:rPr>
          <w:i/>
        </w:rPr>
        <w:t>signaling</w:t>
      </w:r>
      <w:proofErr w:type="spellEnd"/>
      <w:r w:rsidRPr="009758A9">
        <w:rPr>
          <w:i/>
        </w:rPr>
        <w:t xml:space="preserve"> needed for the follow-up actions after the AI/ML model performance monitoring, including falling back to legacy codebook-based CSI reporting from AI/ML-based methods.</w:t>
      </w:r>
    </w:p>
    <w:p w14:paraId="4B297EA5" w14:textId="77777777" w:rsidR="000A6972" w:rsidRPr="00036ACE" w:rsidRDefault="000A6972" w:rsidP="000A6972">
      <w:pPr>
        <w:spacing w:before="120" w:after="0"/>
        <w:jc w:val="both"/>
        <w:rPr>
          <w:b/>
          <w:i/>
          <w:sz w:val="22"/>
          <w:szCs w:val="22"/>
        </w:rPr>
      </w:pPr>
      <w:r>
        <w:rPr>
          <w:b/>
          <w:i/>
          <w:sz w:val="22"/>
          <w:szCs w:val="22"/>
        </w:rPr>
        <w:t>Proposal 19</w:t>
      </w:r>
      <w:r w:rsidRPr="00036ACE">
        <w:rPr>
          <w:b/>
          <w:i/>
          <w:sz w:val="22"/>
          <w:szCs w:val="22"/>
        </w:rPr>
        <w:t>:</w:t>
      </w:r>
    </w:p>
    <w:p w14:paraId="11EC4AA6" w14:textId="77777777" w:rsidR="000A6972" w:rsidRPr="00697F57" w:rsidRDefault="000A6972" w:rsidP="000A6972">
      <w:pPr>
        <w:pStyle w:val="ListParagraph"/>
        <w:numPr>
          <w:ilvl w:val="0"/>
          <w:numId w:val="9"/>
        </w:numPr>
        <w:spacing w:before="120"/>
        <w:jc w:val="both"/>
        <w:rPr>
          <w:i/>
        </w:rPr>
      </w:pPr>
      <w:r w:rsidRPr="00D83E8B">
        <w:rPr>
          <w:i/>
        </w:rPr>
        <w:t xml:space="preserve">For </w:t>
      </w:r>
      <w:r>
        <w:rPr>
          <w:i/>
        </w:rPr>
        <w:t xml:space="preserve">the performance monitoring of </w:t>
      </w:r>
      <w:r w:rsidRPr="00D83E8B">
        <w:rPr>
          <w:i/>
        </w:rPr>
        <w:t>CSI compression using two-sided AI/ML models,</w:t>
      </w:r>
      <w:r>
        <w:rPr>
          <w:i/>
        </w:rPr>
        <w:t xml:space="preserve"> RAN1 to </w:t>
      </w:r>
      <w:r w:rsidRPr="00D83E8B">
        <w:rPr>
          <w:i/>
        </w:rPr>
        <w:t xml:space="preserve">study </w:t>
      </w:r>
      <w:r w:rsidRPr="009758A9">
        <w:rPr>
          <w:i/>
        </w:rPr>
        <w:t xml:space="preserve">the </w:t>
      </w:r>
      <w:r w:rsidRPr="00697F57">
        <w:rPr>
          <w:i/>
        </w:rPr>
        <w:t>potential specification impacts on monitoring the performance of an inactive AI/ML model, taking at least the following cases into consideration</w:t>
      </w:r>
      <w:r>
        <w:rPr>
          <w:i/>
        </w:rPr>
        <w:t>:</w:t>
      </w:r>
    </w:p>
    <w:p w14:paraId="30F87974" w14:textId="77777777" w:rsidR="000A6972" w:rsidRPr="00697F57" w:rsidRDefault="000A6972" w:rsidP="000A6972">
      <w:pPr>
        <w:pStyle w:val="ListParagraph"/>
        <w:numPr>
          <w:ilvl w:val="1"/>
          <w:numId w:val="9"/>
        </w:numPr>
        <w:spacing w:before="120"/>
        <w:jc w:val="both"/>
        <w:rPr>
          <w:i/>
        </w:rPr>
      </w:pPr>
      <w:r w:rsidRPr="00697F57">
        <w:rPr>
          <w:i/>
        </w:rPr>
        <w:t>Initial activation of an AI/ML model.</w:t>
      </w:r>
    </w:p>
    <w:p w14:paraId="475824FE" w14:textId="77777777" w:rsidR="000A6972" w:rsidRPr="00697F57" w:rsidRDefault="000A6972" w:rsidP="000A6972">
      <w:pPr>
        <w:pStyle w:val="ListParagraph"/>
        <w:numPr>
          <w:ilvl w:val="1"/>
          <w:numId w:val="9"/>
        </w:numPr>
        <w:spacing w:before="120"/>
        <w:jc w:val="both"/>
        <w:rPr>
          <w:i/>
        </w:rPr>
      </w:pPr>
      <w:r w:rsidRPr="00697F57">
        <w:rPr>
          <w:i/>
        </w:rPr>
        <w:t>Re-activation of an AI/ML model.</w:t>
      </w:r>
    </w:p>
    <w:p w14:paraId="1D552045" w14:textId="77777777" w:rsidR="000A41E7" w:rsidRPr="007F1B19" w:rsidRDefault="000A41E7" w:rsidP="007F1B19">
      <w:pPr>
        <w:spacing w:before="120" w:after="0"/>
        <w:jc w:val="both"/>
        <w:rPr>
          <w:sz w:val="22"/>
          <w:szCs w:val="22"/>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3800DADB" w14:textId="3ADA8E94" w:rsidR="00961C83" w:rsidRPr="00961C83" w:rsidRDefault="00961C83" w:rsidP="00961C83">
      <w:pPr>
        <w:numPr>
          <w:ilvl w:val="0"/>
          <w:numId w:val="2"/>
        </w:numPr>
        <w:rPr>
          <w:sz w:val="22"/>
          <w:szCs w:val="22"/>
          <w:lang w:val="en-US" w:eastAsia="zh-CN"/>
        </w:rPr>
      </w:pPr>
      <w:bookmarkStart w:id="14" w:name="_Ref159250846"/>
      <w:bookmarkStart w:id="15" w:name="_Ref142655749"/>
      <w:bookmarkStart w:id="16" w:name="_Ref158911051"/>
      <w:bookmarkStart w:id="17" w:name="_Ref54277122"/>
      <w:r w:rsidRPr="001124A2">
        <w:rPr>
          <w:sz w:val="22"/>
          <w:szCs w:val="22"/>
          <w:lang w:val="en-US" w:eastAsia="zh-CN"/>
        </w:rPr>
        <w:t>TR 38.843, Study on Artificial Intelligence (AI)/Machine Learning (ML) for NR air interface</w:t>
      </w:r>
      <w:bookmarkEnd w:id="14"/>
    </w:p>
    <w:p w14:paraId="4C5A8052" w14:textId="3ECC2053" w:rsidR="009A0813" w:rsidRPr="001124A2" w:rsidRDefault="001937F7" w:rsidP="009A0813">
      <w:pPr>
        <w:numPr>
          <w:ilvl w:val="0"/>
          <w:numId w:val="2"/>
        </w:numPr>
        <w:rPr>
          <w:sz w:val="22"/>
          <w:szCs w:val="22"/>
          <w:lang w:val="en-US" w:eastAsia="zh-CN"/>
        </w:rPr>
      </w:pPr>
      <w:bookmarkStart w:id="18" w:name="_Ref159250853"/>
      <w:r w:rsidRPr="001124A2">
        <w:rPr>
          <w:sz w:val="22"/>
          <w:szCs w:val="22"/>
          <w:lang w:val="en-US" w:eastAsia="zh-CN"/>
        </w:rPr>
        <w:t>RP-234039, New WID on Artificial Intelligence (AI)/Machine Learning (ML) for NR Air Interface</w:t>
      </w:r>
      <w:r w:rsidR="009A0813" w:rsidRPr="001124A2">
        <w:rPr>
          <w:sz w:val="22"/>
          <w:szCs w:val="22"/>
          <w:lang w:val="en-US" w:eastAsia="zh-CN"/>
        </w:rPr>
        <w:t xml:space="preserve">, </w:t>
      </w:r>
      <w:bookmarkEnd w:id="15"/>
      <w:r w:rsidR="006A3B21" w:rsidRPr="001124A2">
        <w:rPr>
          <w:sz w:val="22"/>
          <w:szCs w:val="22"/>
          <w:lang w:val="en-US" w:eastAsia="zh-CN"/>
        </w:rPr>
        <w:t xml:space="preserve">3GPP TSG </w:t>
      </w:r>
      <w:r w:rsidRPr="001124A2">
        <w:rPr>
          <w:sz w:val="22"/>
          <w:szCs w:val="22"/>
          <w:lang w:val="en-US" w:eastAsia="zh-CN"/>
        </w:rPr>
        <w:t>RAN Meeting #102</w:t>
      </w:r>
      <w:r w:rsidR="006A3B21" w:rsidRPr="001124A2">
        <w:rPr>
          <w:sz w:val="22"/>
          <w:szCs w:val="22"/>
          <w:lang w:val="en-US" w:eastAsia="zh-CN"/>
        </w:rPr>
        <w:t xml:space="preserve">, </w:t>
      </w:r>
      <w:r w:rsidRPr="001124A2">
        <w:rPr>
          <w:sz w:val="22"/>
          <w:szCs w:val="22"/>
          <w:lang w:val="en-US" w:eastAsia="zh-CN"/>
        </w:rPr>
        <w:t>December 11-15, 2023</w:t>
      </w:r>
      <w:r w:rsidR="003E7004" w:rsidRPr="001124A2">
        <w:rPr>
          <w:sz w:val="22"/>
          <w:szCs w:val="22"/>
          <w:lang w:val="en-US" w:eastAsia="zh-CN"/>
        </w:rPr>
        <w:t>.</w:t>
      </w:r>
      <w:bookmarkEnd w:id="16"/>
      <w:bookmarkEnd w:id="18"/>
    </w:p>
    <w:p w14:paraId="3B8CF5EE" w14:textId="0927D731" w:rsidR="00A70E8A" w:rsidRPr="00BB6308" w:rsidRDefault="00A70E8A" w:rsidP="009A0813">
      <w:pPr>
        <w:numPr>
          <w:ilvl w:val="0"/>
          <w:numId w:val="2"/>
        </w:numPr>
        <w:rPr>
          <w:sz w:val="22"/>
          <w:szCs w:val="22"/>
          <w:lang w:val="en-US" w:eastAsia="zh-CN"/>
        </w:rPr>
      </w:pPr>
      <w:r w:rsidRPr="001124A2">
        <w:rPr>
          <w:sz w:val="22"/>
          <w:szCs w:val="22"/>
          <w:lang w:eastAsia="zh-CN"/>
        </w:rPr>
        <w:t>3GPP RAN1 chair’s notes, RAN WG1 #115, November 2023.</w:t>
      </w:r>
    </w:p>
    <w:p w14:paraId="6776E795" w14:textId="0D09D59D" w:rsidR="00A70E8A" w:rsidRPr="00BB6308" w:rsidRDefault="00A70E8A" w:rsidP="009A0813">
      <w:pPr>
        <w:numPr>
          <w:ilvl w:val="0"/>
          <w:numId w:val="2"/>
        </w:numPr>
        <w:rPr>
          <w:sz w:val="22"/>
          <w:szCs w:val="22"/>
          <w:lang w:val="en-US" w:eastAsia="zh-CN"/>
        </w:rPr>
      </w:pPr>
      <w:r w:rsidRPr="001124A2">
        <w:rPr>
          <w:sz w:val="22"/>
          <w:szCs w:val="22"/>
          <w:lang w:eastAsia="zh-CN"/>
        </w:rPr>
        <w:t>3GPP RAN1 chair’s notes, RAN WG1 #112bis-e, April 2023.</w:t>
      </w:r>
    </w:p>
    <w:p w14:paraId="03A25CC5" w14:textId="2A06C5FB" w:rsidR="00A70E8A" w:rsidRDefault="00A70E8A" w:rsidP="009A0813">
      <w:pPr>
        <w:numPr>
          <w:ilvl w:val="0"/>
          <w:numId w:val="2"/>
        </w:numPr>
        <w:rPr>
          <w:sz w:val="22"/>
          <w:szCs w:val="22"/>
          <w:lang w:val="en-US" w:eastAsia="zh-CN"/>
        </w:rPr>
      </w:pPr>
      <w:bookmarkStart w:id="19" w:name="_Ref159251046"/>
      <w:r w:rsidRPr="001124A2">
        <w:rPr>
          <w:sz w:val="22"/>
          <w:szCs w:val="22"/>
          <w:lang w:val="en-US" w:eastAsia="zh-CN"/>
        </w:rPr>
        <w:t>3GPP RAN1 chair’s notes, RAN WG1 #114bis, October 2023.</w:t>
      </w:r>
      <w:bookmarkEnd w:id="19"/>
    </w:p>
    <w:p w14:paraId="31DB9F0F" w14:textId="585651D7" w:rsidR="00A70E8A" w:rsidRPr="00BB6308" w:rsidRDefault="00A70E8A" w:rsidP="009A0813">
      <w:pPr>
        <w:numPr>
          <w:ilvl w:val="0"/>
          <w:numId w:val="2"/>
        </w:numPr>
        <w:rPr>
          <w:sz w:val="22"/>
          <w:szCs w:val="22"/>
          <w:lang w:val="en-US" w:eastAsia="zh-CN"/>
        </w:rPr>
      </w:pPr>
      <w:r w:rsidRPr="001124A2">
        <w:rPr>
          <w:sz w:val="22"/>
          <w:szCs w:val="22"/>
          <w:lang w:eastAsia="zh-CN"/>
        </w:rPr>
        <w:t>3GPP R1-2307155: “Evaluations on AI/ML for CSI feedback enhancement,” Fujitsu, August 2023.</w:t>
      </w:r>
    </w:p>
    <w:p w14:paraId="55710380" w14:textId="1FDB5CFD" w:rsidR="00A70E8A" w:rsidRPr="00BB6308" w:rsidRDefault="00A70E8A" w:rsidP="009A0813">
      <w:pPr>
        <w:numPr>
          <w:ilvl w:val="0"/>
          <w:numId w:val="2"/>
        </w:numPr>
        <w:rPr>
          <w:sz w:val="22"/>
          <w:szCs w:val="22"/>
          <w:lang w:val="en-US" w:eastAsia="zh-CN"/>
        </w:rPr>
      </w:pPr>
      <w:r w:rsidRPr="001124A2">
        <w:rPr>
          <w:sz w:val="22"/>
          <w:szCs w:val="22"/>
          <w:lang w:eastAsia="zh-CN"/>
        </w:rPr>
        <w:t>3GPP TS 38.214, v17.7.0, September 2023.</w:t>
      </w:r>
    </w:p>
    <w:p w14:paraId="232D23A9" w14:textId="724E87DC" w:rsidR="00A70E8A" w:rsidRPr="00BB6308" w:rsidRDefault="00A70E8A" w:rsidP="009A0813">
      <w:pPr>
        <w:numPr>
          <w:ilvl w:val="0"/>
          <w:numId w:val="2"/>
        </w:numPr>
        <w:rPr>
          <w:sz w:val="22"/>
          <w:szCs w:val="22"/>
          <w:lang w:val="en-US" w:eastAsia="zh-CN"/>
        </w:rPr>
      </w:pPr>
      <w:r w:rsidRPr="001124A2">
        <w:rPr>
          <w:sz w:val="22"/>
          <w:szCs w:val="22"/>
          <w:lang w:eastAsia="zh-CN"/>
        </w:rPr>
        <w:t>3GPP RAN1 chair’s notes, RAN WG1 #112, February 2023.</w:t>
      </w:r>
    </w:p>
    <w:p w14:paraId="39DA13CC" w14:textId="4E365299" w:rsidR="00B9274C" w:rsidRPr="001124A2" w:rsidRDefault="00A70E8A" w:rsidP="00B9274C">
      <w:pPr>
        <w:numPr>
          <w:ilvl w:val="0"/>
          <w:numId w:val="2"/>
        </w:numPr>
        <w:rPr>
          <w:sz w:val="22"/>
          <w:szCs w:val="22"/>
          <w:lang w:val="en-US" w:eastAsia="zh-CN"/>
        </w:rPr>
      </w:pPr>
      <w:r w:rsidRPr="001124A2">
        <w:rPr>
          <w:sz w:val="22"/>
          <w:szCs w:val="22"/>
          <w:lang w:eastAsia="zh-CN"/>
        </w:rPr>
        <w:t>3GPP RAN1 chair’s notes, RAN WG1 #113, May 2023.</w:t>
      </w:r>
      <w:bookmarkEnd w:id="17"/>
    </w:p>
    <w:p w14:paraId="5F555B03" w14:textId="70D32109" w:rsidR="00A70E8A" w:rsidRDefault="00AF1A99" w:rsidP="00B9274C">
      <w:pPr>
        <w:numPr>
          <w:ilvl w:val="0"/>
          <w:numId w:val="2"/>
        </w:numPr>
        <w:rPr>
          <w:sz w:val="22"/>
          <w:szCs w:val="22"/>
          <w:lang w:val="en-US" w:eastAsia="zh-CN"/>
        </w:rPr>
      </w:pPr>
      <w:bookmarkStart w:id="20" w:name="_Ref159251065"/>
      <w:r w:rsidRPr="001124A2">
        <w:rPr>
          <w:sz w:val="22"/>
          <w:szCs w:val="22"/>
          <w:lang w:val="en-US" w:eastAsia="zh-CN"/>
        </w:rPr>
        <w:t>3GPP RAN1 chair’s notes, RAN WG1 #114, August 2023.</w:t>
      </w:r>
      <w:bookmarkEnd w:id="20"/>
    </w:p>
    <w:p w14:paraId="74634A59" w14:textId="5EDEAC07" w:rsidR="00AF1A99" w:rsidRPr="00BB6308" w:rsidRDefault="00AF1A99" w:rsidP="00B9274C">
      <w:pPr>
        <w:numPr>
          <w:ilvl w:val="0"/>
          <w:numId w:val="2"/>
        </w:numPr>
        <w:rPr>
          <w:sz w:val="22"/>
          <w:szCs w:val="22"/>
          <w:lang w:val="en-US" w:eastAsia="zh-CN"/>
        </w:rPr>
      </w:pPr>
      <w:r w:rsidRPr="00DE3A4D">
        <w:rPr>
          <w:sz w:val="22"/>
          <w:szCs w:val="22"/>
          <w:lang w:eastAsia="zh-CN"/>
        </w:rPr>
        <w:t>3GPP RAN2 chair’s notes, RAN WG2 #121, February 2023.</w:t>
      </w:r>
    </w:p>
    <w:p w14:paraId="4AE51FC1" w14:textId="0F490A66" w:rsidR="00AF1A99" w:rsidRPr="00BB6308" w:rsidRDefault="00AF1A99" w:rsidP="00B9274C">
      <w:pPr>
        <w:numPr>
          <w:ilvl w:val="0"/>
          <w:numId w:val="2"/>
        </w:numPr>
        <w:rPr>
          <w:sz w:val="22"/>
          <w:szCs w:val="22"/>
          <w:lang w:val="en-US" w:eastAsia="zh-CN"/>
        </w:rPr>
      </w:pPr>
      <w:r w:rsidRPr="001124A2">
        <w:rPr>
          <w:sz w:val="22"/>
          <w:szCs w:val="22"/>
          <w:lang w:eastAsia="zh-CN"/>
        </w:rPr>
        <w:t>3GPP R1-2304764: “Evaluations on AI/ML for CSI feedback enhancement,” Fujitsu, May 2023.</w:t>
      </w:r>
    </w:p>
    <w:p w14:paraId="7EDF4F10" w14:textId="28EC1561" w:rsidR="00D26D33" w:rsidRDefault="00AF1A99" w:rsidP="00BB6308">
      <w:pPr>
        <w:numPr>
          <w:ilvl w:val="0"/>
          <w:numId w:val="2"/>
        </w:numPr>
        <w:rPr>
          <w:sz w:val="22"/>
          <w:szCs w:val="22"/>
        </w:rPr>
      </w:pPr>
      <w:r w:rsidRPr="001124A2">
        <w:rPr>
          <w:sz w:val="22"/>
          <w:szCs w:val="22"/>
          <w:lang w:eastAsia="zh-CN"/>
        </w:rPr>
        <w:t>3GPP RAN1 chair’s notes, RAN WG1 #110bis-e, October 2022.</w:t>
      </w:r>
    </w:p>
    <w:p w14:paraId="26882E87" w14:textId="77777777" w:rsidR="00CA3B55" w:rsidRDefault="00CA3B55" w:rsidP="00CA3B55">
      <w:pPr>
        <w:spacing w:before="120" w:after="0"/>
        <w:jc w:val="both"/>
        <w:rPr>
          <w:sz w:val="22"/>
          <w:szCs w:val="22"/>
        </w:rPr>
      </w:pPr>
    </w:p>
    <w:p w14:paraId="780ADFF1" w14:textId="77777777" w:rsidR="00CA3B55" w:rsidRDefault="00CA3B55" w:rsidP="00CA3B55">
      <w:pPr>
        <w:spacing w:before="120" w:after="0"/>
        <w:jc w:val="both"/>
        <w:rPr>
          <w:sz w:val="22"/>
          <w:szCs w:val="22"/>
        </w:rPr>
      </w:pPr>
    </w:p>
    <w:p w14:paraId="76396CE0" w14:textId="77777777" w:rsidR="00CA3B55" w:rsidRPr="00D26D33" w:rsidRDefault="00CA3B55" w:rsidP="00CA3B55">
      <w:pPr>
        <w:spacing w:before="120" w:after="0"/>
        <w:jc w:val="both"/>
        <w:rPr>
          <w:sz w:val="22"/>
          <w:szCs w:val="22"/>
        </w:rPr>
      </w:pPr>
    </w:p>
    <w:p w14:paraId="2E864422" w14:textId="70899769" w:rsidR="00D26D33" w:rsidRPr="00534451" w:rsidRDefault="00D26D33" w:rsidP="00D26D33">
      <w:pPr>
        <w:pStyle w:val="Heading1"/>
        <w:pBdr>
          <w:top w:val="single" w:sz="12" w:space="4" w:color="auto"/>
        </w:pBdr>
        <w:ind w:left="0" w:firstLine="0"/>
        <w:rPr>
          <w:rFonts w:cs="Arial"/>
          <w:lang w:val="en-US" w:eastAsia="zh-CN"/>
        </w:rPr>
      </w:pPr>
      <w:r>
        <w:rPr>
          <w:rFonts w:cs="Arial"/>
          <w:lang w:val="en-US"/>
        </w:rPr>
        <w:t xml:space="preserve">Appendix: </w:t>
      </w:r>
      <w:r w:rsidR="007E2A86">
        <w:rPr>
          <w:rFonts w:cs="Arial"/>
          <w:lang w:val="en-US"/>
        </w:rPr>
        <w:t>S</w:t>
      </w:r>
      <w:r>
        <w:rPr>
          <w:rFonts w:cs="Arial"/>
          <w:lang w:val="en-US"/>
        </w:rPr>
        <w:t>imulation assumptions</w:t>
      </w:r>
    </w:p>
    <w:p w14:paraId="645F2A6F" w14:textId="77777777" w:rsidR="001E3650" w:rsidRDefault="001E3650" w:rsidP="00D26D33">
      <w:pPr>
        <w:spacing w:before="120" w:after="0"/>
        <w:jc w:val="both"/>
        <w:rPr>
          <w:sz w:val="22"/>
          <w:szCs w:val="22"/>
        </w:rPr>
      </w:pPr>
    </w:p>
    <w:p w14:paraId="262D681E" w14:textId="358FE999" w:rsidR="00867EBD" w:rsidRDefault="0062634D" w:rsidP="00D26D33">
      <w:pPr>
        <w:spacing w:before="120" w:after="0"/>
        <w:jc w:val="both"/>
        <w:rPr>
          <w:sz w:val="22"/>
          <w:szCs w:val="22"/>
        </w:rPr>
      </w:pPr>
      <w:r w:rsidRPr="004B376C">
        <w:rPr>
          <w:rFonts w:hint="eastAsia"/>
          <w:sz w:val="22"/>
          <w:szCs w:val="22"/>
        </w:rPr>
        <w:t>T</w:t>
      </w:r>
      <w:r w:rsidRPr="004B376C">
        <w:rPr>
          <w:sz w:val="22"/>
          <w:szCs w:val="22"/>
        </w:rPr>
        <w:t xml:space="preserve">he parameters for the system-level simulation used in this </w:t>
      </w:r>
      <w:r w:rsidR="0088502C">
        <w:rPr>
          <w:sz w:val="22"/>
          <w:szCs w:val="22"/>
        </w:rPr>
        <w:t>contribution</w:t>
      </w:r>
      <w:r w:rsidR="0088502C" w:rsidRPr="004B376C">
        <w:rPr>
          <w:sz w:val="22"/>
          <w:szCs w:val="22"/>
        </w:rPr>
        <w:t xml:space="preserve"> </w:t>
      </w:r>
      <w:r w:rsidRPr="004B376C">
        <w:rPr>
          <w:sz w:val="22"/>
          <w:szCs w:val="22"/>
        </w:rPr>
        <w:t>are summarized as follows.</w:t>
      </w:r>
    </w:p>
    <w:p w14:paraId="708D5874" w14:textId="0BCA36DA" w:rsidR="004B376C" w:rsidRPr="005B6B01" w:rsidRDefault="0088502C" w:rsidP="005B6B01">
      <w:pPr>
        <w:pStyle w:val="Caption"/>
        <w:jc w:val="center"/>
      </w:pPr>
      <w:r>
        <w:t xml:space="preserve">Table </w:t>
      </w:r>
      <w:r>
        <w:fldChar w:fldCharType="begin"/>
      </w:r>
      <w:r>
        <w:instrText xml:space="preserve"> SEQ Table \* ARABIC </w:instrText>
      </w:r>
      <w:r>
        <w:fldChar w:fldCharType="separate"/>
      </w:r>
      <w:r w:rsidR="001D0D5F">
        <w:rPr>
          <w:noProof/>
        </w:rPr>
        <w:t>4</w:t>
      </w:r>
      <w:r>
        <w:fldChar w:fldCharType="end"/>
      </w:r>
      <w:r>
        <w:t xml:space="preserve"> System level simulation </w:t>
      </w:r>
      <w:r w:rsidR="005B6B01">
        <w:t>assumptions</w:t>
      </w:r>
    </w:p>
    <w:tbl>
      <w:tblPr>
        <w:tblW w:w="9209" w:type="dxa"/>
        <w:jc w:val="center"/>
        <w:shd w:val="clear" w:color="auto" w:fill="FFFFFF"/>
        <w:tblCellMar>
          <w:left w:w="0" w:type="dxa"/>
          <w:right w:w="0" w:type="dxa"/>
        </w:tblCellMar>
        <w:tblLook w:val="04A0" w:firstRow="1" w:lastRow="0" w:firstColumn="1" w:lastColumn="0" w:noHBand="0" w:noVBand="1"/>
      </w:tblPr>
      <w:tblGrid>
        <w:gridCol w:w="1401"/>
        <w:gridCol w:w="1732"/>
        <w:gridCol w:w="6076"/>
      </w:tblGrid>
      <w:tr w:rsidR="00596806" w:rsidRPr="00150B8B" w14:paraId="0617A618" w14:textId="77777777" w:rsidTr="004B376C">
        <w:trPr>
          <w:trHeight w:val="312"/>
          <w:jc w:val="center"/>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7299E136" w14:textId="77777777" w:rsidR="00596806" w:rsidRPr="00150B8B" w:rsidRDefault="00596806" w:rsidP="00C5460D">
            <w:pPr>
              <w:rPr>
                <w:rFonts w:ascii="SimSun" w:hAnsi="SimSun" w:cs="SimSun"/>
                <w:color w:val="000000"/>
                <w:sz w:val="24"/>
                <w:lang w:eastAsia="zh-CN"/>
              </w:rPr>
            </w:pPr>
            <w:r w:rsidRPr="00150B8B">
              <w:rPr>
                <w:b/>
                <w:bCs/>
                <w:color w:val="000000"/>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1461C6E3" w14:textId="77777777" w:rsidR="00596806" w:rsidRPr="00150B8B" w:rsidRDefault="00596806" w:rsidP="00C5460D">
            <w:pPr>
              <w:rPr>
                <w:rFonts w:ascii="SimSun" w:hAnsi="SimSun" w:cs="SimSun"/>
                <w:color w:val="000000"/>
                <w:sz w:val="24"/>
                <w:lang w:eastAsia="zh-CN"/>
              </w:rPr>
            </w:pPr>
            <w:r w:rsidRPr="00150B8B">
              <w:rPr>
                <w:b/>
                <w:bCs/>
                <w:color w:val="000000"/>
                <w:lang w:eastAsia="zh-CN"/>
              </w:rPr>
              <w:t>Value</w:t>
            </w:r>
          </w:p>
        </w:tc>
      </w:tr>
      <w:tr w:rsidR="00596806" w:rsidRPr="00150B8B" w14:paraId="068361B7"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4B9FF7" w14:textId="77777777" w:rsidR="00596806" w:rsidRPr="00150B8B" w:rsidRDefault="00596806" w:rsidP="00C5460D">
            <w:pPr>
              <w:rPr>
                <w:rFonts w:ascii="SimSun" w:hAnsi="SimSun" w:cs="SimSun"/>
                <w:color w:val="000000"/>
                <w:sz w:val="24"/>
                <w:lang w:eastAsia="zh-CN"/>
              </w:rPr>
            </w:pPr>
            <w:r w:rsidRPr="00150B8B">
              <w:rPr>
                <w:color w:val="000000"/>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44497E0" w14:textId="77777777" w:rsidR="00596806" w:rsidRPr="00150B8B" w:rsidRDefault="00596806" w:rsidP="00C5460D">
            <w:pPr>
              <w:rPr>
                <w:rFonts w:ascii="SimSun" w:hAnsi="SimSun" w:cs="SimSun"/>
                <w:color w:val="000000"/>
                <w:sz w:val="24"/>
                <w:lang w:eastAsia="zh-CN"/>
              </w:rPr>
            </w:pPr>
            <w:r w:rsidRPr="00150B8B">
              <w:rPr>
                <w:color w:val="000000"/>
                <w:lang w:eastAsia="zh-CN"/>
              </w:rPr>
              <w:t>FDD, OFDM</w:t>
            </w:r>
          </w:p>
        </w:tc>
      </w:tr>
      <w:tr w:rsidR="00596806" w:rsidRPr="00150B8B" w14:paraId="0FE16106"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9486E56" w14:textId="77777777" w:rsidR="00596806" w:rsidRPr="00150B8B" w:rsidRDefault="00596806" w:rsidP="00C5460D">
            <w:pPr>
              <w:rPr>
                <w:rFonts w:ascii="SimSun" w:hAnsi="SimSun" w:cs="SimSun"/>
                <w:color w:val="000000"/>
                <w:sz w:val="24"/>
                <w:lang w:eastAsia="zh-CN"/>
              </w:rPr>
            </w:pPr>
            <w:r w:rsidRPr="00150B8B">
              <w:rPr>
                <w:color w:val="000000"/>
                <w:lang w:eastAsia="zh-CN"/>
              </w:rPr>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ABDD6AB" w14:textId="77777777" w:rsidR="00596806" w:rsidRPr="00150B8B" w:rsidRDefault="00596806" w:rsidP="00C5460D">
            <w:pPr>
              <w:rPr>
                <w:rFonts w:ascii="SimSun" w:hAnsi="SimSun" w:cs="SimSun"/>
                <w:color w:val="000000"/>
                <w:sz w:val="24"/>
                <w:lang w:eastAsia="zh-CN"/>
              </w:rPr>
            </w:pPr>
            <w:r w:rsidRPr="00150B8B">
              <w:rPr>
                <w:color w:val="000000"/>
                <w:lang w:eastAsia="zh-CN"/>
              </w:rPr>
              <w:t>OFDMA</w:t>
            </w:r>
          </w:p>
        </w:tc>
      </w:tr>
      <w:tr w:rsidR="00596806" w:rsidRPr="00150B8B" w14:paraId="50693285" w14:textId="77777777" w:rsidTr="004B376C">
        <w:trPr>
          <w:trHeight w:val="35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53E32B" w14:textId="77777777" w:rsidR="00596806" w:rsidRPr="00150B8B" w:rsidRDefault="00596806" w:rsidP="00C5460D">
            <w:pPr>
              <w:rPr>
                <w:rFonts w:ascii="SimSun" w:hAnsi="SimSun" w:cs="SimSun"/>
                <w:color w:val="000000"/>
                <w:sz w:val="24"/>
                <w:lang w:eastAsia="zh-CN"/>
              </w:rPr>
            </w:pPr>
            <w:r w:rsidRPr="00150B8B">
              <w:rPr>
                <w:color w:val="000000"/>
                <w:lang w:eastAsia="zh-CN"/>
              </w:rPr>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13EC71B" w14:textId="77777777" w:rsidR="00596806" w:rsidRPr="00150B8B" w:rsidRDefault="00596806" w:rsidP="00C5460D">
            <w:pPr>
              <w:rPr>
                <w:rFonts w:ascii="SimSun" w:hAnsi="SimSun" w:cs="SimSun"/>
                <w:color w:val="000000"/>
                <w:sz w:val="24"/>
                <w:lang w:eastAsia="zh-CN"/>
              </w:rPr>
            </w:pPr>
            <w:r>
              <w:rPr>
                <w:color w:val="000000"/>
                <w:lang w:eastAsia="zh-CN"/>
              </w:rPr>
              <w:t>Uma</w:t>
            </w:r>
          </w:p>
        </w:tc>
      </w:tr>
      <w:tr w:rsidR="00596806" w:rsidRPr="00150B8B" w14:paraId="4982B410"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EC3FEBE" w14:textId="77777777" w:rsidR="00596806" w:rsidRPr="00150B8B" w:rsidRDefault="00596806" w:rsidP="00C5460D">
            <w:pPr>
              <w:rPr>
                <w:rFonts w:ascii="SimSun" w:hAnsi="SimSun" w:cs="SimSun"/>
                <w:color w:val="000000"/>
                <w:sz w:val="24"/>
                <w:lang w:eastAsia="zh-CN"/>
              </w:rPr>
            </w:pPr>
            <w:r w:rsidRPr="00150B8B">
              <w:rPr>
                <w:color w:val="000000"/>
                <w:lang w:eastAsia="zh-CN"/>
              </w:rPr>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010A479" w14:textId="77777777" w:rsidR="00596806" w:rsidRPr="00150B8B" w:rsidRDefault="00596806" w:rsidP="00C5460D">
            <w:pPr>
              <w:rPr>
                <w:rFonts w:ascii="SimSun" w:hAnsi="SimSun" w:cs="SimSun"/>
                <w:color w:val="000000"/>
                <w:sz w:val="24"/>
                <w:lang w:eastAsia="zh-CN"/>
              </w:rPr>
            </w:pPr>
            <w:r w:rsidRPr="00150B8B">
              <w:rPr>
                <w:color w:val="000000"/>
                <w:lang w:eastAsia="zh-CN"/>
              </w:rPr>
              <w:t>2GHz</w:t>
            </w:r>
          </w:p>
        </w:tc>
      </w:tr>
      <w:tr w:rsidR="00596806" w:rsidRPr="00150B8B" w14:paraId="05C3769E"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429843" w14:textId="77777777" w:rsidR="00596806" w:rsidRPr="00150B8B" w:rsidRDefault="00596806" w:rsidP="00C5460D">
            <w:pPr>
              <w:rPr>
                <w:rFonts w:ascii="SimSun" w:hAnsi="SimSun" w:cs="SimSun"/>
                <w:color w:val="000000"/>
                <w:sz w:val="24"/>
                <w:lang w:eastAsia="zh-CN"/>
              </w:rPr>
            </w:pPr>
            <w:bookmarkStart w:id="21" w:name="_Hlk130373213"/>
            <w:r w:rsidRPr="00150B8B">
              <w:rPr>
                <w:color w:val="000000"/>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3D82300" w14:textId="77777777" w:rsidR="00596806" w:rsidRPr="00150B8B" w:rsidRDefault="00596806" w:rsidP="00C5460D">
            <w:pPr>
              <w:rPr>
                <w:rFonts w:ascii="SimSun" w:hAnsi="SimSun" w:cs="SimSun"/>
                <w:color w:val="000000"/>
                <w:sz w:val="24"/>
                <w:lang w:eastAsia="zh-CN"/>
              </w:rPr>
            </w:pPr>
            <w:r w:rsidRPr="00150B8B">
              <w:rPr>
                <w:color w:val="000000"/>
                <w:lang w:eastAsia="zh-CN"/>
              </w:rPr>
              <w:t>200m</w:t>
            </w:r>
          </w:p>
        </w:tc>
      </w:tr>
      <w:bookmarkEnd w:id="21"/>
      <w:tr w:rsidR="00596806" w:rsidRPr="00150B8B" w14:paraId="2F0660D5"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AA470B" w14:textId="11A8C6EC" w:rsidR="00596806" w:rsidRPr="00150B8B" w:rsidRDefault="00596806" w:rsidP="00C5460D">
            <w:pPr>
              <w:rPr>
                <w:rFonts w:ascii="SimSun" w:hAnsi="SimSun" w:cs="SimSun"/>
                <w:color w:val="000000"/>
                <w:sz w:val="24"/>
                <w:lang w:eastAsia="zh-CN"/>
              </w:rPr>
            </w:pPr>
            <w:r w:rsidRPr="00150B8B">
              <w:rPr>
                <w:color w:val="000000"/>
                <w:lang w:eastAsia="zh-CN"/>
              </w:rPr>
              <w:t>Channel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D743AF3" w14:textId="77777777" w:rsidR="00596806" w:rsidRPr="00150B8B" w:rsidRDefault="00596806" w:rsidP="00C5460D">
            <w:pPr>
              <w:rPr>
                <w:rFonts w:ascii="SimSun" w:hAnsi="SimSun" w:cs="SimSun"/>
                <w:color w:val="000000"/>
                <w:sz w:val="24"/>
                <w:lang w:eastAsia="zh-CN"/>
              </w:rPr>
            </w:pPr>
            <w:r w:rsidRPr="00150B8B">
              <w:rPr>
                <w:color w:val="000000"/>
                <w:lang w:eastAsia="zh-CN"/>
              </w:rPr>
              <w:t>According to TR 38.901</w:t>
            </w:r>
          </w:p>
        </w:tc>
      </w:tr>
      <w:tr w:rsidR="00596806" w:rsidRPr="00150B8B" w14:paraId="6EEF272E" w14:textId="77777777" w:rsidTr="004B376C">
        <w:trPr>
          <w:trHeight w:val="585"/>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BD9C14" w14:textId="77777777" w:rsidR="00596806" w:rsidRPr="00150B8B" w:rsidRDefault="00596806" w:rsidP="00C5460D">
            <w:pPr>
              <w:rPr>
                <w:rFonts w:ascii="SimSun" w:hAnsi="SimSun" w:cs="SimSun"/>
                <w:color w:val="000000"/>
                <w:sz w:val="24"/>
                <w:lang w:eastAsia="zh-CN"/>
              </w:rPr>
            </w:pPr>
            <w:r w:rsidRPr="00150B8B">
              <w:rPr>
                <w:color w:val="000000"/>
                <w:lang w:eastAsia="zh-CN"/>
              </w:rPr>
              <w:t xml:space="preserve">Antenna setup and port layouts at </w:t>
            </w:r>
            <w:proofErr w:type="spellStart"/>
            <w:r w:rsidRPr="00150B8B">
              <w:rPr>
                <w:color w:val="000000"/>
                <w:lang w:eastAsia="zh-CN"/>
              </w:rPr>
              <w:t>gNB</w:t>
            </w:r>
            <w:proofErr w:type="spellEnd"/>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1976CB" w14:textId="77777777" w:rsidR="00596806" w:rsidRPr="00150B8B" w:rsidRDefault="00596806" w:rsidP="00C5460D">
            <w:pPr>
              <w:spacing w:before="100" w:beforeAutospacing="1" w:after="120" w:line="252" w:lineRule="atLeast"/>
              <w:ind w:left="360" w:hanging="360"/>
              <w:rPr>
                <w:rFonts w:ascii="SimSun" w:hAnsi="SimSun" w:cs="SimSun"/>
                <w:color w:val="000000"/>
                <w:sz w:val="24"/>
                <w:lang w:eastAsia="zh-CN"/>
              </w:rPr>
            </w:pPr>
            <w:r w:rsidRPr="00150B8B">
              <w:rPr>
                <w:rFonts w:cs="Times"/>
                <w:color w:val="000000"/>
                <w:lang w:eastAsia="zh-CN"/>
              </w:rPr>
              <w:t>32 ports: (8,8,2,1,1,2,8), (</w:t>
            </w:r>
            <w:proofErr w:type="spellStart"/>
            <w:proofErr w:type="gramStart"/>
            <w:r w:rsidRPr="00150B8B">
              <w:rPr>
                <w:rFonts w:cs="Times"/>
                <w:color w:val="000000"/>
                <w:lang w:eastAsia="zh-CN"/>
              </w:rPr>
              <w:t>dH,dV</w:t>
            </w:r>
            <w:proofErr w:type="spellEnd"/>
            <w:proofErr w:type="gramEnd"/>
            <w:r w:rsidRPr="00150B8B">
              <w:rPr>
                <w:rFonts w:cs="Times"/>
                <w:color w:val="000000"/>
                <w:lang w:eastAsia="zh-CN"/>
              </w:rPr>
              <w:t>) = (0.5, 0.8)λ</w:t>
            </w:r>
          </w:p>
        </w:tc>
      </w:tr>
      <w:tr w:rsidR="00596806" w:rsidRPr="00150B8B" w14:paraId="4F9CE701" w14:textId="77777777" w:rsidTr="004B376C">
        <w:trPr>
          <w:trHeight w:val="566"/>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7BEFCF4" w14:textId="77777777" w:rsidR="00596806" w:rsidRPr="00150B8B" w:rsidRDefault="00596806" w:rsidP="00C5460D">
            <w:pPr>
              <w:rPr>
                <w:rFonts w:ascii="SimSun" w:hAnsi="SimSun" w:cs="SimSun"/>
                <w:color w:val="000000"/>
                <w:sz w:val="24"/>
                <w:lang w:eastAsia="zh-CN"/>
              </w:rPr>
            </w:pPr>
            <w:r w:rsidRPr="00150B8B">
              <w:rPr>
                <w:color w:val="000000"/>
                <w:lang w:eastAsia="zh-CN"/>
              </w:rPr>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FB168D" w14:textId="77777777" w:rsidR="00596806" w:rsidRPr="00150B8B" w:rsidRDefault="00596806" w:rsidP="00C5460D">
            <w:pPr>
              <w:rPr>
                <w:rFonts w:ascii="SimSun" w:hAnsi="SimSun" w:cs="SimSun"/>
                <w:color w:val="000000"/>
                <w:sz w:val="24"/>
                <w:lang w:eastAsia="zh-CN"/>
              </w:rPr>
            </w:pPr>
            <w:r w:rsidRPr="00150B8B">
              <w:rPr>
                <w:color w:val="000000"/>
                <w:lang w:eastAsia="zh-CN"/>
              </w:rPr>
              <w:t>2RX: (1,1,2,1,1,1,1), (</w:t>
            </w:r>
            <w:proofErr w:type="spellStart"/>
            <w:proofErr w:type="gramStart"/>
            <w:r w:rsidRPr="00150B8B">
              <w:rPr>
                <w:color w:val="000000"/>
                <w:lang w:eastAsia="zh-CN"/>
              </w:rPr>
              <w:t>dH,dV</w:t>
            </w:r>
            <w:proofErr w:type="spellEnd"/>
            <w:proofErr w:type="gramEnd"/>
            <w:r w:rsidRPr="00150B8B">
              <w:rPr>
                <w:color w:val="000000"/>
                <w:lang w:eastAsia="zh-CN"/>
              </w:rPr>
              <w:t>) = (0.5, 0.5)λ for (rank 1,2)</w:t>
            </w:r>
          </w:p>
        </w:tc>
      </w:tr>
      <w:tr w:rsidR="00596806" w:rsidRPr="00150B8B" w14:paraId="742B180B"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56EBA7" w14:textId="77777777" w:rsidR="00596806" w:rsidRPr="00150B8B" w:rsidRDefault="00596806" w:rsidP="00C5460D">
            <w:pPr>
              <w:rPr>
                <w:rFonts w:ascii="SimSun" w:hAnsi="SimSun" w:cs="SimSun"/>
                <w:color w:val="000000"/>
                <w:sz w:val="24"/>
                <w:lang w:eastAsia="zh-CN"/>
              </w:rPr>
            </w:pPr>
            <w:r w:rsidRPr="00150B8B">
              <w:rPr>
                <w:color w:val="000000"/>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9B3ACA" w14:textId="77777777" w:rsidR="00596806" w:rsidRPr="00150B8B" w:rsidRDefault="00596806" w:rsidP="00C5460D">
            <w:pPr>
              <w:rPr>
                <w:rFonts w:ascii="SimSun" w:hAnsi="SimSun" w:cs="SimSun"/>
                <w:color w:val="000000"/>
                <w:sz w:val="24"/>
                <w:lang w:eastAsia="zh-CN"/>
              </w:rPr>
            </w:pPr>
            <w:r w:rsidRPr="00150B8B">
              <w:rPr>
                <w:color w:val="000000"/>
                <w:lang w:eastAsia="zh-CN"/>
              </w:rPr>
              <w:t>41 dBm</w:t>
            </w:r>
          </w:p>
        </w:tc>
      </w:tr>
      <w:tr w:rsidR="00596806" w:rsidRPr="00150B8B" w14:paraId="43513553"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44654D5" w14:textId="77777777" w:rsidR="00596806" w:rsidRPr="00150B8B" w:rsidRDefault="00596806" w:rsidP="00C5460D">
            <w:pPr>
              <w:rPr>
                <w:rFonts w:ascii="SimSun" w:hAnsi="SimSun" w:cs="SimSun"/>
                <w:color w:val="000000"/>
                <w:sz w:val="24"/>
                <w:lang w:eastAsia="zh-CN"/>
              </w:rPr>
            </w:pPr>
            <w:r w:rsidRPr="00150B8B">
              <w:rPr>
                <w:color w:val="000000"/>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314C85" w14:textId="77777777" w:rsidR="00596806" w:rsidRPr="00150B8B" w:rsidRDefault="00596806" w:rsidP="00C5460D">
            <w:pPr>
              <w:rPr>
                <w:rFonts w:ascii="SimSun" w:hAnsi="SimSun" w:cs="SimSun"/>
                <w:color w:val="000000"/>
                <w:sz w:val="24"/>
                <w:lang w:eastAsia="zh-CN"/>
              </w:rPr>
            </w:pPr>
            <w:r w:rsidRPr="00150B8B">
              <w:rPr>
                <w:color w:val="000000"/>
                <w:lang w:eastAsia="zh-CN"/>
              </w:rPr>
              <w:t>25m</w:t>
            </w:r>
          </w:p>
        </w:tc>
      </w:tr>
      <w:tr w:rsidR="00596806" w:rsidRPr="00150B8B" w14:paraId="1CABA1A8"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D779509" w14:textId="77777777" w:rsidR="00596806" w:rsidRPr="00150B8B" w:rsidRDefault="00596806" w:rsidP="00C5460D">
            <w:pPr>
              <w:rPr>
                <w:rFonts w:ascii="SimSun" w:hAnsi="SimSun" w:cs="SimSun"/>
                <w:color w:val="000000"/>
                <w:sz w:val="24"/>
                <w:lang w:eastAsia="zh-CN"/>
              </w:rPr>
            </w:pPr>
            <w:r w:rsidRPr="00150B8B">
              <w:rPr>
                <w:color w:val="000000"/>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F9D329E" w14:textId="77777777" w:rsidR="00596806" w:rsidRPr="00150B8B" w:rsidRDefault="00596806" w:rsidP="00C5460D">
            <w:pPr>
              <w:rPr>
                <w:rFonts w:ascii="SimSun" w:hAnsi="SimSun" w:cs="SimSun"/>
                <w:color w:val="000000"/>
                <w:sz w:val="24"/>
                <w:lang w:eastAsia="zh-CN"/>
              </w:rPr>
            </w:pPr>
            <w:r w:rsidRPr="00150B8B">
              <w:rPr>
                <w:color w:val="000000"/>
                <w:lang w:eastAsia="zh-CN"/>
              </w:rPr>
              <w:t>Follow TR36.873</w:t>
            </w:r>
          </w:p>
        </w:tc>
      </w:tr>
      <w:tr w:rsidR="00596806" w:rsidRPr="00150B8B" w14:paraId="4B452FB1"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655DBA" w14:textId="77777777" w:rsidR="00596806" w:rsidRPr="00150B8B" w:rsidRDefault="00596806" w:rsidP="00C5460D">
            <w:pPr>
              <w:rPr>
                <w:rFonts w:ascii="SimSun" w:hAnsi="SimSun" w:cs="SimSun"/>
                <w:color w:val="000000"/>
                <w:sz w:val="24"/>
                <w:lang w:eastAsia="zh-CN"/>
              </w:rPr>
            </w:pPr>
            <w:r w:rsidRPr="00150B8B">
              <w:rPr>
                <w:color w:val="000000"/>
                <w:lang w:eastAsia="zh-CN"/>
              </w:rPr>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C9B582" w14:textId="53F74327" w:rsidR="00596806" w:rsidRPr="00150B8B" w:rsidRDefault="00596806" w:rsidP="00C5460D">
            <w:pPr>
              <w:rPr>
                <w:rFonts w:ascii="SimSun" w:hAnsi="SimSun" w:cs="SimSun"/>
                <w:color w:val="000000"/>
                <w:sz w:val="24"/>
                <w:lang w:eastAsia="zh-CN"/>
              </w:rPr>
            </w:pPr>
            <w:r w:rsidRPr="00150B8B">
              <w:rPr>
                <w:color w:val="000000"/>
                <w:lang w:eastAsia="zh-CN"/>
              </w:rPr>
              <w:t>9</w:t>
            </w:r>
            <w:r w:rsidR="00DE0868">
              <w:rPr>
                <w:color w:val="000000"/>
                <w:lang w:eastAsia="zh-CN"/>
              </w:rPr>
              <w:t>dB</w:t>
            </w:r>
          </w:p>
        </w:tc>
      </w:tr>
      <w:tr w:rsidR="00596806" w:rsidRPr="00150B8B" w14:paraId="206831FA" w14:textId="77777777" w:rsidTr="004B376C">
        <w:trPr>
          <w:trHeight w:val="388"/>
          <w:jc w:val="center"/>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8436FB2" w14:textId="77777777" w:rsidR="00596806" w:rsidRPr="00150B8B" w:rsidRDefault="00596806" w:rsidP="00C5460D">
            <w:pPr>
              <w:rPr>
                <w:rFonts w:ascii="SimSun" w:hAnsi="SimSun" w:cs="SimSun"/>
                <w:color w:val="000000"/>
                <w:sz w:val="24"/>
                <w:lang w:eastAsia="zh-CN"/>
              </w:rPr>
            </w:pPr>
            <w:r w:rsidRPr="00150B8B">
              <w:rPr>
                <w:color w:val="000000"/>
                <w:lang w:eastAsia="zh-CN"/>
              </w:rPr>
              <w:t>Numerology</w:t>
            </w:r>
          </w:p>
        </w:tc>
        <w:tc>
          <w:tcPr>
            <w:tcW w:w="1732" w:type="dxa"/>
            <w:tcBorders>
              <w:top w:val="nil"/>
              <w:left w:val="nil"/>
              <w:bottom w:val="single" w:sz="8" w:space="0" w:color="auto"/>
              <w:right w:val="single" w:sz="8" w:space="0" w:color="auto"/>
            </w:tcBorders>
            <w:shd w:val="clear" w:color="auto" w:fill="FFFFFF"/>
            <w:hideMark/>
          </w:tcPr>
          <w:p w14:paraId="0E20C3B4" w14:textId="77777777" w:rsidR="00596806" w:rsidRPr="00150B8B" w:rsidRDefault="00596806" w:rsidP="00C5460D">
            <w:pPr>
              <w:spacing w:before="100" w:beforeAutospacing="1"/>
              <w:ind w:left="130"/>
              <w:rPr>
                <w:rFonts w:ascii="SimSun" w:hAnsi="SimSun" w:cs="SimSun"/>
                <w:color w:val="000000"/>
                <w:sz w:val="24"/>
                <w:lang w:eastAsia="zh-CN"/>
              </w:rPr>
            </w:pPr>
            <w:r w:rsidRPr="00150B8B">
              <w:rPr>
                <w:color w:val="000000"/>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A00812C" w14:textId="77777777" w:rsidR="00596806" w:rsidRPr="00150B8B" w:rsidRDefault="00596806" w:rsidP="00C5460D">
            <w:pPr>
              <w:rPr>
                <w:rFonts w:ascii="SimSun" w:hAnsi="SimSun" w:cs="SimSun"/>
                <w:color w:val="000000"/>
                <w:sz w:val="24"/>
                <w:lang w:eastAsia="zh-CN"/>
              </w:rPr>
            </w:pPr>
            <w:r w:rsidRPr="00150B8B">
              <w:rPr>
                <w:color w:val="000000"/>
                <w:lang w:eastAsia="zh-CN"/>
              </w:rPr>
              <w:t>14 OFDM symbol slot</w:t>
            </w:r>
          </w:p>
        </w:tc>
      </w:tr>
      <w:tr w:rsidR="00596806" w:rsidRPr="00150B8B" w14:paraId="212FA8E6" w14:textId="77777777" w:rsidTr="004B376C">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852181D" w14:textId="77777777" w:rsidR="00596806" w:rsidRPr="00150B8B" w:rsidRDefault="00596806" w:rsidP="00C5460D">
            <w:pPr>
              <w:rPr>
                <w:rFonts w:ascii="SimSun" w:hAnsi="SimSun" w:cs="SimSun"/>
                <w:color w:val="000000"/>
                <w:sz w:val="24"/>
                <w:lang w:eastAsia="zh-CN"/>
              </w:rPr>
            </w:pPr>
          </w:p>
        </w:tc>
        <w:tc>
          <w:tcPr>
            <w:tcW w:w="1732" w:type="dxa"/>
            <w:tcBorders>
              <w:top w:val="nil"/>
              <w:left w:val="nil"/>
              <w:bottom w:val="single" w:sz="8" w:space="0" w:color="auto"/>
              <w:right w:val="single" w:sz="8" w:space="0" w:color="auto"/>
            </w:tcBorders>
            <w:shd w:val="clear" w:color="auto" w:fill="FFFFFF"/>
            <w:hideMark/>
          </w:tcPr>
          <w:p w14:paraId="6073F7A3" w14:textId="77777777" w:rsidR="00596806" w:rsidRPr="00150B8B" w:rsidRDefault="00596806" w:rsidP="00C5460D">
            <w:pPr>
              <w:spacing w:before="100" w:beforeAutospacing="1"/>
              <w:ind w:left="130"/>
              <w:rPr>
                <w:rFonts w:ascii="SimSun" w:hAnsi="SimSun" w:cs="SimSun"/>
                <w:color w:val="000000"/>
                <w:sz w:val="24"/>
                <w:lang w:eastAsia="zh-CN"/>
              </w:rPr>
            </w:pPr>
            <w:r w:rsidRPr="00150B8B">
              <w:rPr>
                <w:color w:val="000000"/>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BEFFFA8" w14:textId="77777777" w:rsidR="00596806" w:rsidRPr="00150B8B" w:rsidRDefault="00596806" w:rsidP="00C5460D">
            <w:pPr>
              <w:rPr>
                <w:rFonts w:ascii="SimSun" w:hAnsi="SimSun" w:cs="SimSun"/>
                <w:color w:val="000000"/>
                <w:sz w:val="24"/>
                <w:lang w:eastAsia="zh-CN"/>
              </w:rPr>
            </w:pPr>
            <w:r w:rsidRPr="00150B8B">
              <w:rPr>
                <w:color w:val="000000"/>
                <w:lang w:eastAsia="zh-CN"/>
              </w:rPr>
              <w:t>15kHz</w:t>
            </w:r>
          </w:p>
        </w:tc>
      </w:tr>
      <w:tr w:rsidR="00596806" w:rsidRPr="00150B8B" w14:paraId="04BEB253" w14:textId="77777777" w:rsidTr="004B376C">
        <w:trPr>
          <w:trHeight w:val="2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C6F435E" w14:textId="77777777" w:rsidR="00596806" w:rsidRPr="00150B8B" w:rsidRDefault="00596806" w:rsidP="00C5460D">
            <w:pPr>
              <w:rPr>
                <w:rFonts w:ascii="SimSun" w:hAnsi="SimSun" w:cs="SimSun"/>
                <w:color w:val="000000"/>
                <w:sz w:val="24"/>
                <w:lang w:eastAsia="zh-CN"/>
              </w:rPr>
            </w:pPr>
            <w:r w:rsidRPr="00150B8B">
              <w:rPr>
                <w:color w:val="000000"/>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E5B9F37" w14:textId="77777777" w:rsidR="00596806" w:rsidRDefault="00596806" w:rsidP="00C5460D">
            <w:pPr>
              <w:rPr>
                <w:color w:val="000000"/>
                <w:lang w:eastAsia="zh-CN"/>
              </w:rPr>
            </w:pPr>
            <w:r w:rsidRPr="00150B8B">
              <w:rPr>
                <w:color w:val="000000"/>
                <w:lang w:eastAsia="zh-CN"/>
              </w:rPr>
              <w:t>10MHz</w:t>
            </w:r>
          </w:p>
          <w:p w14:paraId="13782F63" w14:textId="43CAC7C5" w:rsidR="00932E10" w:rsidRPr="00150B8B" w:rsidRDefault="00932E10" w:rsidP="00C5460D">
            <w:pPr>
              <w:rPr>
                <w:rFonts w:ascii="SimSun" w:hAnsi="SimSun" w:cs="SimSun"/>
                <w:color w:val="000000"/>
                <w:sz w:val="24"/>
                <w:lang w:eastAsia="zh-CN"/>
              </w:rPr>
            </w:pPr>
            <w:r w:rsidRPr="0065226F">
              <w:rPr>
                <w:rFonts w:eastAsia="Microsoft YaHei UI" w:cs="Times" w:hint="eastAsia"/>
                <w:color w:val="000000"/>
                <w:lang w:eastAsia="zh-CN"/>
              </w:rPr>
              <w:t>5</w:t>
            </w:r>
            <w:r w:rsidRPr="0065226F">
              <w:rPr>
                <w:rFonts w:eastAsia="Microsoft YaHei UI" w:cs="Times"/>
                <w:color w:val="000000"/>
                <w:lang w:eastAsia="zh-CN"/>
              </w:rPr>
              <w:t>2</w:t>
            </w:r>
            <w:r>
              <w:rPr>
                <w:rFonts w:eastAsia="Microsoft YaHei UI" w:cs="Times"/>
                <w:color w:val="000000"/>
                <w:lang w:eastAsia="zh-CN"/>
              </w:rPr>
              <w:t xml:space="preserve"> </w:t>
            </w:r>
            <w:r w:rsidRPr="0065226F">
              <w:rPr>
                <w:rFonts w:eastAsia="Microsoft YaHei UI" w:cs="Times"/>
                <w:color w:val="000000"/>
                <w:lang w:eastAsia="zh-CN"/>
              </w:rPr>
              <w:t>PRB</w:t>
            </w:r>
            <w:r>
              <w:rPr>
                <w:rFonts w:eastAsia="Microsoft YaHei UI" w:cs="Times"/>
                <w:color w:val="000000"/>
                <w:lang w:eastAsia="zh-CN"/>
              </w:rPr>
              <w:t>s,</w:t>
            </w:r>
            <w:r w:rsidRPr="0065226F">
              <w:rPr>
                <w:rFonts w:eastAsia="Microsoft YaHei UI" w:cs="Times"/>
                <w:color w:val="000000"/>
                <w:lang w:eastAsia="zh-CN"/>
              </w:rPr>
              <w:t xml:space="preserve"> 13</w:t>
            </w:r>
            <w:r>
              <w:rPr>
                <w:rFonts w:eastAsia="Microsoft YaHei UI" w:cs="Times"/>
                <w:color w:val="000000"/>
                <w:lang w:eastAsia="zh-CN"/>
              </w:rPr>
              <w:t xml:space="preserve"> </w:t>
            </w:r>
            <w:r w:rsidRPr="0065226F">
              <w:rPr>
                <w:rFonts w:eastAsia="Microsoft YaHei UI" w:cs="Times"/>
                <w:color w:val="000000"/>
                <w:lang w:eastAsia="zh-CN"/>
              </w:rPr>
              <w:t>sub</w:t>
            </w:r>
            <w:r>
              <w:rPr>
                <w:rFonts w:eastAsia="Microsoft YaHei UI" w:cs="Times"/>
                <w:color w:val="000000"/>
                <w:lang w:eastAsia="zh-CN"/>
              </w:rPr>
              <w:t>-</w:t>
            </w:r>
            <w:r w:rsidRPr="0065226F">
              <w:rPr>
                <w:rFonts w:eastAsia="Microsoft YaHei UI" w:cs="Times"/>
                <w:color w:val="000000"/>
                <w:lang w:eastAsia="zh-CN"/>
              </w:rPr>
              <w:t>band</w:t>
            </w:r>
            <w:r>
              <w:rPr>
                <w:rFonts w:eastAsia="Microsoft YaHei UI" w:cs="Times"/>
                <w:color w:val="000000"/>
                <w:lang w:eastAsia="zh-CN"/>
              </w:rPr>
              <w:t>s</w:t>
            </w:r>
          </w:p>
        </w:tc>
      </w:tr>
      <w:tr w:rsidR="00596806" w:rsidRPr="00150B8B" w14:paraId="584D0D04"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CBC6F6" w14:textId="77777777" w:rsidR="00596806" w:rsidRPr="00150B8B" w:rsidRDefault="00596806" w:rsidP="00C5460D">
            <w:pPr>
              <w:rPr>
                <w:rFonts w:ascii="SimSun" w:hAnsi="SimSun" w:cs="SimSun"/>
                <w:color w:val="000000"/>
                <w:sz w:val="24"/>
                <w:lang w:eastAsia="zh-CN"/>
              </w:rPr>
            </w:pPr>
            <w:r w:rsidRPr="00150B8B">
              <w:rPr>
                <w:color w:val="000000"/>
                <w:lang w:eastAsia="zh-CN"/>
              </w:rPr>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9C96AB" w14:textId="77777777" w:rsidR="00596806" w:rsidRPr="00150B8B" w:rsidRDefault="00596806" w:rsidP="00C5460D">
            <w:pPr>
              <w:rPr>
                <w:rFonts w:ascii="SimSun" w:hAnsi="SimSun" w:cs="SimSun"/>
                <w:color w:val="000000"/>
                <w:sz w:val="24"/>
                <w:lang w:eastAsia="zh-CN"/>
              </w:rPr>
            </w:pPr>
            <w:r w:rsidRPr="00150B8B">
              <w:rPr>
                <w:color w:val="000000"/>
                <w:lang w:eastAsia="zh-CN"/>
              </w:rPr>
              <w:t>Slot Format 0 (all downlink) for all slots</w:t>
            </w:r>
          </w:p>
        </w:tc>
      </w:tr>
      <w:tr w:rsidR="00596806" w:rsidRPr="00150B8B" w14:paraId="1A299C76" w14:textId="77777777" w:rsidTr="004B376C">
        <w:trPr>
          <w:trHeight w:val="913"/>
          <w:jc w:val="center"/>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1EF925B3" w14:textId="77777777" w:rsidR="00596806" w:rsidRPr="00150B8B" w:rsidRDefault="00596806" w:rsidP="00C5460D">
            <w:pPr>
              <w:spacing w:before="100" w:beforeAutospacing="1"/>
              <w:ind w:left="163"/>
              <w:rPr>
                <w:rFonts w:ascii="SimSun" w:hAnsi="SimSun" w:cs="SimSun"/>
                <w:color w:val="000000"/>
                <w:sz w:val="24"/>
                <w:lang w:eastAsia="zh-CN"/>
              </w:rPr>
            </w:pPr>
            <w:r w:rsidRPr="00150B8B">
              <w:rPr>
                <w:color w:val="000000"/>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53BFAF" w14:textId="7F22704B" w:rsidR="00E1728F" w:rsidRPr="00E1728F" w:rsidRDefault="00E1728F" w:rsidP="00E1728F">
            <w:pPr>
              <w:numPr>
                <w:ilvl w:val="0"/>
                <w:numId w:val="65"/>
              </w:numPr>
              <w:overflowPunct/>
              <w:autoSpaceDE/>
              <w:autoSpaceDN/>
              <w:adjustRightInd/>
              <w:spacing w:before="100" w:beforeAutospacing="1" w:after="120" w:line="221" w:lineRule="atLeast"/>
              <w:jc w:val="both"/>
              <w:rPr>
                <w:rFonts w:eastAsia="Microsoft YaHei UI" w:cs="Times"/>
                <w:color w:val="000000"/>
                <w:lang w:eastAsia="zh-CN"/>
              </w:rPr>
            </w:pPr>
            <w:r w:rsidRPr="00365353">
              <w:rPr>
                <w:rFonts w:eastAsia="Microsoft YaHei UI" w:cs="Times" w:hint="eastAsia"/>
                <w:color w:val="000000"/>
                <w:lang w:eastAsia="zh-CN"/>
              </w:rPr>
              <w:t>C</w:t>
            </w:r>
            <w:r w:rsidRPr="00365353">
              <w:rPr>
                <w:rFonts w:eastAsia="Microsoft YaHei UI" w:cs="Times"/>
                <w:color w:val="000000"/>
                <w:lang w:eastAsia="zh-CN"/>
              </w:rPr>
              <w:t>SI-RS periodicity: 5ms</w:t>
            </w:r>
          </w:p>
          <w:p w14:paraId="5C763F35" w14:textId="326EE4FE" w:rsidR="004E131D" w:rsidRPr="00DE0868" w:rsidRDefault="00596806" w:rsidP="00DE0868">
            <w:pPr>
              <w:numPr>
                <w:ilvl w:val="0"/>
                <w:numId w:val="65"/>
              </w:numPr>
              <w:overflowPunct/>
              <w:autoSpaceDE/>
              <w:autoSpaceDN/>
              <w:adjustRightInd/>
              <w:spacing w:before="100" w:beforeAutospacing="1" w:after="120" w:line="221" w:lineRule="atLeast"/>
              <w:jc w:val="both"/>
              <w:rPr>
                <w:rFonts w:ascii="Microsoft YaHei UI" w:eastAsia="Microsoft YaHei UI" w:hAnsi="Microsoft YaHei UI" w:cs="SimSun"/>
                <w:color w:val="000000"/>
                <w:sz w:val="21"/>
                <w:szCs w:val="21"/>
                <w:lang w:eastAsia="zh-CN"/>
              </w:rPr>
            </w:pPr>
            <w:r w:rsidRPr="00150B8B">
              <w:rPr>
                <w:rFonts w:eastAsia="Microsoft YaHei UI" w:cs="Times"/>
                <w:color w:val="000000"/>
                <w:lang w:eastAsia="zh-CN"/>
              </w:rPr>
              <w:t>CSI feedback periodicity</w:t>
            </w:r>
            <w:r w:rsidR="00713D3B">
              <w:rPr>
                <w:rFonts w:eastAsia="Microsoft YaHei UI" w:cs="Times"/>
                <w:color w:val="000000"/>
                <w:lang w:eastAsia="zh-CN"/>
              </w:rPr>
              <w:t xml:space="preserve"> (</w:t>
            </w:r>
            <m:oMath>
              <m:sSub>
                <m:sSubPr>
                  <m:ctrlPr>
                    <w:rPr>
                      <w:rFonts w:ascii="Cambria Math" w:eastAsia="Microsoft YaHei UI" w:hAnsi="Cambria Math" w:cs="Times"/>
                      <w:i/>
                      <w:color w:val="000000"/>
                      <w:lang w:eastAsia="zh-CN"/>
                    </w:rPr>
                  </m:ctrlPr>
                </m:sSubPr>
                <m:e>
                  <m:r>
                    <w:rPr>
                      <w:rFonts w:ascii="Cambria Math" w:eastAsia="Microsoft YaHei UI" w:hAnsi="Cambria Math" w:cs="Times"/>
                      <w:color w:val="000000"/>
                      <w:lang w:eastAsia="zh-CN"/>
                    </w:rPr>
                    <m:t>N</m:t>
                  </m:r>
                </m:e>
                <m:sub>
                  <m:r>
                    <w:rPr>
                      <w:rFonts w:ascii="Cambria Math" w:eastAsia="Microsoft YaHei UI" w:hAnsi="Cambria Math" w:cs="Times"/>
                      <w:color w:val="000000"/>
                      <w:lang w:eastAsia="zh-CN"/>
                    </w:rPr>
                    <m:t>4</m:t>
                  </m:r>
                </m:sub>
              </m:sSub>
              <m:r>
                <w:rPr>
                  <w:rFonts w:ascii="Cambria Math" w:eastAsia="Microsoft YaHei UI" w:hAnsi="Cambria Math" w:cs="Times"/>
                  <w:color w:val="000000"/>
                  <w:lang w:eastAsia="zh-CN"/>
                </w:rPr>
                <m:t>=4</m:t>
              </m:r>
            </m:oMath>
            <w:r w:rsidR="00713D3B">
              <w:rPr>
                <w:rFonts w:eastAsia="Microsoft YaHei UI" w:cs="Times"/>
                <w:color w:val="000000"/>
                <w:lang w:eastAsia="zh-CN"/>
              </w:rPr>
              <w:t>)</w:t>
            </w:r>
            <w:r w:rsidRPr="00150B8B">
              <w:rPr>
                <w:rFonts w:eastAsia="Microsoft YaHei UI" w:cs="Times"/>
                <w:color w:val="000000"/>
                <w:lang w:eastAsia="zh-CN"/>
              </w:rPr>
              <w:t xml:space="preserve">: </w:t>
            </w:r>
            <w:r w:rsidR="002D7126">
              <w:rPr>
                <w:rFonts w:eastAsia="Microsoft YaHei UI" w:cs="Times"/>
                <w:color w:val="000000"/>
                <w:lang w:eastAsia="zh-CN"/>
              </w:rPr>
              <w:t>16</w:t>
            </w:r>
            <w:r w:rsidRPr="00150B8B">
              <w:rPr>
                <w:rFonts w:eastAsia="Microsoft YaHei UI" w:cs="Times"/>
                <w:color w:val="000000"/>
                <w:lang w:eastAsia="zh-CN"/>
              </w:rPr>
              <w:t xml:space="preserve"> </w:t>
            </w:r>
            <w:proofErr w:type="spellStart"/>
            <w:r w:rsidRPr="00150B8B">
              <w:rPr>
                <w:rFonts w:eastAsia="Microsoft YaHei UI" w:cs="Times"/>
                <w:color w:val="000000"/>
                <w:lang w:eastAsia="zh-CN"/>
              </w:rPr>
              <w:t>ms</w:t>
            </w:r>
            <w:proofErr w:type="spellEnd"/>
          </w:p>
          <w:p w14:paraId="7F3B1F38" w14:textId="4F98A1E9" w:rsidR="00596806" w:rsidRPr="00932E10" w:rsidRDefault="00596806" w:rsidP="00932E10">
            <w:pPr>
              <w:numPr>
                <w:ilvl w:val="0"/>
                <w:numId w:val="65"/>
              </w:numPr>
              <w:overflowPunct/>
              <w:autoSpaceDE/>
              <w:autoSpaceDN/>
              <w:adjustRightInd/>
              <w:spacing w:before="100" w:beforeAutospacing="1" w:after="120" w:line="221" w:lineRule="atLeast"/>
              <w:jc w:val="both"/>
              <w:rPr>
                <w:rFonts w:ascii="Microsoft YaHei UI" w:eastAsia="Microsoft YaHei UI" w:hAnsi="Microsoft YaHei UI" w:cs="SimSun"/>
                <w:color w:val="000000"/>
                <w:sz w:val="21"/>
                <w:szCs w:val="21"/>
                <w:lang w:eastAsia="zh-CN"/>
              </w:rPr>
            </w:pPr>
            <w:r w:rsidRPr="00150B8B">
              <w:rPr>
                <w:rFonts w:eastAsia="Microsoft YaHei UI" w:cs="Times"/>
                <w:color w:val="000000"/>
                <w:lang w:eastAsia="zh-CN"/>
              </w:rPr>
              <w:t xml:space="preserve">Scheduling delay: 4 </w:t>
            </w:r>
            <w:proofErr w:type="spellStart"/>
            <w:r w:rsidRPr="00150B8B">
              <w:rPr>
                <w:rFonts w:eastAsia="Microsoft YaHei UI" w:cs="Times"/>
                <w:color w:val="000000"/>
                <w:lang w:eastAsia="zh-CN"/>
              </w:rPr>
              <w:t>ms</w:t>
            </w:r>
            <w:proofErr w:type="spellEnd"/>
          </w:p>
        </w:tc>
      </w:tr>
      <w:tr w:rsidR="00596806" w:rsidRPr="00150B8B" w14:paraId="448F3996" w14:textId="77777777" w:rsidTr="004B376C">
        <w:trPr>
          <w:trHeight w:val="449"/>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49640ABF" w14:textId="77777777" w:rsidR="00596806" w:rsidRPr="00150B8B" w:rsidRDefault="00596806" w:rsidP="00C5460D">
            <w:pPr>
              <w:spacing w:before="100" w:beforeAutospacing="1"/>
              <w:ind w:left="163"/>
              <w:rPr>
                <w:rFonts w:ascii="SimSun" w:hAnsi="SimSun" w:cs="SimSun"/>
                <w:color w:val="000000"/>
                <w:sz w:val="24"/>
                <w:lang w:eastAsia="zh-CN"/>
              </w:rPr>
            </w:pPr>
            <w:r w:rsidRPr="00150B8B">
              <w:rPr>
                <w:color w:val="000000"/>
                <w:lang w:eastAsia="zh-CN"/>
              </w:rPr>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DFD1DDA" w14:textId="77777777" w:rsidR="00596806" w:rsidRDefault="00596806" w:rsidP="00C5460D">
            <w:pPr>
              <w:rPr>
                <w:color w:val="000000"/>
                <w:lang w:eastAsia="zh-CN"/>
              </w:rPr>
            </w:pPr>
            <w:r w:rsidRPr="00150B8B">
              <w:rPr>
                <w:color w:val="000000"/>
                <w:lang w:eastAsia="zh-CN"/>
              </w:rPr>
              <w:t>- F</w:t>
            </w:r>
            <w:r>
              <w:rPr>
                <w:color w:val="000000"/>
                <w:lang w:eastAsia="zh-CN"/>
              </w:rPr>
              <w:t>ull Buffer</w:t>
            </w:r>
          </w:p>
          <w:p w14:paraId="126EED38" w14:textId="77777777" w:rsidR="00596806" w:rsidRPr="00226406" w:rsidRDefault="00596806" w:rsidP="00C5460D">
            <w:pPr>
              <w:rPr>
                <w:color w:val="000000"/>
                <w:lang w:eastAsia="zh-CN"/>
              </w:rPr>
            </w:pPr>
            <w:r>
              <w:rPr>
                <w:rFonts w:hint="eastAsia"/>
                <w:color w:val="000000"/>
                <w:lang w:eastAsia="zh-CN"/>
              </w:rPr>
              <w:t>-</w:t>
            </w:r>
            <w:r>
              <w:rPr>
                <w:color w:val="000000"/>
                <w:lang w:eastAsia="zh-CN"/>
              </w:rPr>
              <w:t xml:space="preserve">FTP </w:t>
            </w:r>
          </w:p>
        </w:tc>
      </w:tr>
      <w:tr w:rsidR="00596806" w:rsidRPr="00150B8B" w14:paraId="2B0F3EE7" w14:textId="77777777" w:rsidTr="004B376C">
        <w:trPr>
          <w:trHeight w:val="312"/>
          <w:jc w:val="center"/>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45A10AD4" w14:textId="77777777" w:rsidR="00596806" w:rsidRPr="00150B8B" w:rsidRDefault="00596806" w:rsidP="00C5460D">
            <w:pPr>
              <w:spacing w:before="100" w:beforeAutospacing="1"/>
              <w:ind w:left="163"/>
              <w:rPr>
                <w:rFonts w:ascii="SimSun" w:hAnsi="SimSun" w:cs="SimSun"/>
                <w:color w:val="000000"/>
                <w:sz w:val="24"/>
                <w:lang w:eastAsia="zh-CN"/>
              </w:rPr>
            </w:pPr>
            <w:r w:rsidRPr="00150B8B">
              <w:rPr>
                <w:color w:val="000000"/>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213E76D" w14:textId="70A83C7B" w:rsidR="00596806" w:rsidRDefault="00596806" w:rsidP="00C5460D">
            <w:pPr>
              <w:spacing w:before="100" w:beforeAutospacing="1"/>
              <w:ind w:left="163"/>
              <w:rPr>
                <w:color w:val="000000"/>
                <w:lang w:eastAsia="zh-CN"/>
              </w:rPr>
            </w:pPr>
            <w:r w:rsidRPr="00150B8B">
              <w:rPr>
                <w:color w:val="000000"/>
                <w:lang w:eastAsia="zh-CN"/>
              </w:rPr>
              <w:t>- 80% indoor (3km</w:t>
            </w:r>
            <w:r w:rsidR="002D7D46">
              <w:rPr>
                <w:color w:val="000000"/>
                <w:lang w:eastAsia="zh-CN"/>
              </w:rPr>
              <w:t>p</w:t>
            </w:r>
            <w:r w:rsidRPr="00150B8B">
              <w:rPr>
                <w:color w:val="000000"/>
                <w:lang w:eastAsia="zh-CN"/>
              </w:rPr>
              <w:t>h), 20% outdoor (30km</w:t>
            </w:r>
            <w:r w:rsidR="002D7D46">
              <w:rPr>
                <w:color w:val="000000"/>
                <w:lang w:eastAsia="zh-CN"/>
              </w:rPr>
              <w:t>p</w:t>
            </w:r>
            <w:r w:rsidRPr="00150B8B">
              <w:rPr>
                <w:color w:val="000000"/>
                <w:lang w:eastAsia="zh-CN"/>
              </w:rPr>
              <w:t>h)</w:t>
            </w:r>
          </w:p>
          <w:p w14:paraId="153EF37A" w14:textId="5BF38639" w:rsidR="00596806" w:rsidRPr="0065226F" w:rsidRDefault="00596806" w:rsidP="00C5460D">
            <w:pPr>
              <w:spacing w:before="100" w:beforeAutospacing="1"/>
              <w:ind w:left="163"/>
              <w:rPr>
                <w:color w:val="000000"/>
                <w:lang w:eastAsia="zh-CN"/>
              </w:rPr>
            </w:pPr>
            <w:r w:rsidRPr="00150B8B">
              <w:rPr>
                <w:color w:val="000000"/>
                <w:lang w:eastAsia="zh-CN"/>
              </w:rPr>
              <w:t xml:space="preserve">- </w:t>
            </w:r>
            <w:r>
              <w:rPr>
                <w:color w:val="000000"/>
                <w:lang w:eastAsia="zh-CN"/>
              </w:rPr>
              <w:t>10</w:t>
            </w:r>
            <w:r w:rsidRPr="00150B8B">
              <w:rPr>
                <w:color w:val="000000"/>
                <w:lang w:eastAsia="zh-CN"/>
              </w:rPr>
              <w:t>0% outdoor (</w:t>
            </w:r>
            <w:r>
              <w:rPr>
                <w:color w:val="000000"/>
                <w:lang w:eastAsia="zh-CN"/>
              </w:rPr>
              <w:t>10/30/60</w:t>
            </w:r>
            <w:r w:rsidRPr="00150B8B">
              <w:rPr>
                <w:color w:val="000000"/>
                <w:lang w:eastAsia="zh-CN"/>
              </w:rPr>
              <w:t>km</w:t>
            </w:r>
            <w:r w:rsidR="002D7D46">
              <w:rPr>
                <w:color w:val="000000"/>
                <w:lang w:eastAsia="zh-CN"/>
              </w:rPr>
              <w:t>p</w:t>
            </w:r>
            <w:r w:rsidRPr="00150B8B">
              <w:rPr>
                <w:color w:val="000000"/>
                <w:lang w:eastAsia="zh-CN"/>
              </w:rPr>
              <w:t>h)</w:t>
            </w:r>
          </w:p>
        </w:tc>
      </w:tr>
    </w:tbl>
    <w:p w14:paraId="504EE731" w14:textId="77777777" w:rsidR="00D26D33" w:rsidRPr="00596806" w:rsidRDefault="00D26D33" w:rsidP="00D26D33">
      <w:pPr>
        <w:spacing w:before="120" w:after="0"/>
        <w:jc w:val="both"/>
        <w:rPr>
          <w:sz w:val="22"/>
          <w:szCs w:val="22"/>
        </w:rPr>
      </w:pPr>
    </w:p>
    <w:sectPr w:rsidR="00D26D33" w:rsidRPr="00596806" w:rsidSect="001063FB">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62FB4" w14:textId="77777777" w:rsidR="001063FB" w:rsidRDefault="001063FB">
      <w:r>
        <w:separator/>
      </w:r>
    </w:p>
  </w:endnote>
  <w:endnote w:type="continuationSeparator" w:id="0">
    <w:p w14:paraId="4455AB35" w14:textId="77777777" w:rsidR="001063FB" w:rsidRDefault="001063FB">
      <w:r>
        <w:continuationSeparator/>
      </w:r>
    </w:p>
  </w:endnote>
  <w:endnote w:type="continuationNotice" w:id="1">
    <w:p w14:paraId="03DDA569" w14:textId="77777777" w:rsidR="001063FB" w:rsidRDefault="00106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106EF">
      <w:rPr>
        <w:rStyle w:val="PageNumber"/>
      </w:rPr>
      <w:t>1</w: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B4DE59" w14:textId="77777777" w:rsidR="001063FB" w:rsidRDefault="001063FB">
      <w:r>
        <w:separator/>
      </w:r>
    </w:p>
  </w:footnote>
  <w:footnote w:type="continuationSeparator" w:id="0">
    <w:p w14:paraId="392BAA4D" w14:textId="77777777" w:rsidR="001063FB" w:rsidRDefault="001063FB">
      <w:r>
        <w:continuationSeparator/>
      </w:r>
    </w:p>
  </w:footnote>
  <w:footnote w:type="continuationNotice" w:id="1">
    <w:p w14:paraId="053FC85D" w14:textId="77777777" w:rsidR="001063FB" w:rsidRDefault="001063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63706"/>
    <w:multiLevelType w:val="multilevel"/>
    <w:tmpl w:val="1AFC7980"/>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3B6213"/>
    <w:multiLevelType w:val="hybridMultilevel"/>
    <w:tmpl w:val="4322FD4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1D22AF7"/>
    <w:multiLevelType w:val="hybridMultilevel"/>
    <w:tmpl w:val="2BCA33EE"/>
    <w:lvl w:ilvl="0" w:tplc="1E808208">
      <w:start w:val="5"/>
      <w:numFmt w:val="bullet"/>
      <w:lvlText w:val=""/>
      <w:lvlJc w:val="left"/>
      <w:pPr>
        <w:ind w:left="440" w:hanging="440"/>
      </w:pPr>
      <w:rPr>
        <w:rFonts w:ascii="Symbol" w:eastAsia="Batang" w:hAnsi="Symbol" w:cs="Times New Roman" w:hint="default"/>
        <w:lang w:val="en-GB"/>
      </w:rPr>
    </w:lvl>
    <w:lvl w:ilvl="1" w:tplc="04090003">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56F52CA"/>
    <w:multiLevelType w:val="hybridMultilevel"/>
    <w:tmpl w:val="10F6EFDC"/>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7405578"/>
    <w:multiLevelType w:val="hybridMultilevel"/>
    <w:tmpl w:val="582AB07E"/>
    <w:lvl w:ilvl="0" w:tplc="FFFFFFFF">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345FD7"/>
    <w:multiLevelType w:val="hybridMultilevel"/>
    <w:tmpl w:val="20EE9B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D31BC3"/>
    <w:multiLevelType w:val="hybridMultilevel"/>
    <w:tmpl w:val="C2DE4E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3C46E26"/>
    <w:multiLevelType w:val="hybridMultilevel"/>
    <w:tmpl w:val="E0BC527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6" w15:restartNumberingAfterBreak="0">
    <w:nsid w:val="46F90C30"/>
    <w:multiLevelType w:val="hybridMultilevel"/>
    <w:tmpl w:val="6D7CA9D2"/>
    <w:lvl w:ilvl="0" w:tplc="EF787A00">
      <w:start w:val="1"/>
      <w:numFmt w:val="bullet"/>
      <w:lvlText w:val="o"/>
      <w:lvlJc w:val="left"/>
      <w:pPr>
        <w:ind w:left="440" w:hanging="440"/>
      </w:pPr>
      <w:rPr>
        <w:rFonts w:ascii="Courier New" w:hAnsi="Courier New" w:cs="Courier New"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7473D"/>
    <w:multiLevelType w:val="hybridMultilevel"/>
    <w:tmpl w:val="80C203B2"/>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22E7180"/>
    <w:multiLevelType w:val="hybridMultilevel"/>
    <w:tmpl w:val="81145EBE"/>
    <w:lvl w:ilvl="0" w:tplc="1E808208">
      <w:start w:val="5"/>
      <w:numFmt w:val="bullet"/>
      <w:lvlText w:val=""/>
      <w:lvlJc w:val="left"/>
      <w:pPr>
        <w:ind w:left="440" w:hanging="440"/>
      </w:pPr>
      <w:rPr>
        <w:rFonts w:ascii="Symbol" w:eastAsia="Batang" w:hAnsi="Symbol" w:cs="Times New Roman" w:hint="default"/>
      </w:rPr>
    </w:lvl>
    <w:lvl w:ilvl="1" w:tplc="EF787A00">
      <w:start w:val="1"/>
      <w:numFmt w:val="bullet"/>
      <w:lvlText w:val="o"/>
      <w:lvlJc w:val="left"/>
      <w:pPr>
        <w:ind w:left="880" w:hanging="440"/>
      </w:pPr>
      <w:rPr>
        <w:rFonts w:ascii="Courier New" w:hAnsi="Courier New" w:cs="Courier New" w:hint="default"/>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5F571A6"/>
    <w:multiLevelType w:val="hybridMultilevel"/>
    <w:tmpl w:val="78C45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Malgun Gothic"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0" w15:restartNumberingAfterBreak="0">
    <w:nsid w:val="604B77C1"/>
    <w:multiLevelType w:val="hybridMultilevel"/>
    <w:tmpl w:val="926CD22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F8B7E09"/>
    <w:multiLevelType w:val="hybridMultilevel"/>
    <w:tmpl w:val="E8D24FA4"/>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40" w:hanging="44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3"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9614A69"/>
    <w:multiLevelType w:val="hybridMultilevel"/>
    <w:tmpl w:val="00E6D18A"/>
    <w:lvl w:ilvl="0" w:tplc="FFFFFFFF">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440" w:hanging="440"/>
      </w:pPr>
      <w:rPr>
        <w:rFonts w:ascii="Symbol" w:eastAsia="MS Mincho" w:hAnsi="Symbol" w:cs="Times New Roman"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853DA5"/>
    <w:multiLevelType w:val="hybridMultilevel"/>
    <w:tmpl w:val="4FB43E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19"/>
  </w:num>
  <w:num w:numId="2" w16cid:durableId="1044404415">
    <w:abstractNumId w:val="13"/>
  </w:num>
  <w:num w:numId="3" w16cid:durableId="966397378">
    <w:abstractNumId w:val="62"/>
  </w:num>
  <w:num w:numId="4" w16cid:durableId="1160464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12"/>
  </w:num>
  <w:num w:numId="6" w16cid:durableId="1342199519">
    <w:abstractNumId w:val="3"/>
  </w:num>
  <w:num w:numId="7" w16cid:durableId="1965580077">
    <w:abstractNumId w:val="48"/>
  </w:num>
  <w:num w:numId="8" w16cid:durableId="822232869">
    <w:abstractNumId w:val="4"/>
  </w:num>
  <w:num w:numId="9" w16cid:durableId="971910415">
    <w:abstractNumId w:val="16"/>
  </w:num>
  <w:num w:numId="10" w16cid:durableId="594443500">
    <w:abstractNumId w:val="6"/>
  </w:num>
  <w:num w:numId="11" w16cid:durableId="1220676920">
    <w:abstractNumId w:val="58"/>
  </w:num>
  <w:num w:numId="12" w16cid:durableId="1308436775">
    <w:abstractNumId w:val="20"/>
  </w:num>
  <w:num w:numId="13" w16cid:durableId="1435245495">
    <w:abstractNumId w:val="0"/>
  </w:num>
  <w:num w:numId="14" w16cid:durableId="1595045089">
    <w:abstractNumId w:val="40"/>
  </w:num>
  <w:num w:numId="15" w16cid:durableId="605045519">
    <w:abstractNumId w:val="44"/>
  </w:num>
  <w:num w:numId="16" w16cid:durableId="1795096578">
    <w:abstractNumId w:val="61"/>
  </w:num>
  <w:num w:numId="17" w16cid:durableId="1785339961">
    <w:abstractNumId w:val="22"/>
  </w:num>
  <w:num w:numId="18" w16cid:durableId="1875849642">
    <w:abstractNumId w:val="33"/>
  </w:num>
  <w:num w:numId="19" w16cid:durableId="195045491">
    <w:abstractNumId w:val="25"/>
  </w:num>
  <w:num w:numId="20" w16cid:durableId="196936158">
    <w:abstractNumId w:val="37"/>
  </w:num>
  <w:num w:numId="21" w16cid:durableId="1592860688">
    <w:abstractNumId w:val="64"/>
  </w:num>
  <w:num w:numId="22" w16cid:durableId="771902971">
    <w:abstractNumId w:val="38"/>
  </w:num>
  <w:num w:numId="23" w16cid:durableId="1852332489">
    <w:abstractNumId w:val="34"/>
  </w:num>
  <w:num w:numId="24" w16cid:durableId="966352119">
    <w:abstractNumId w:val="59"/>
  </w:num>
  <w:num w:numId="25" w16cid:durableId="690649061">
    <w:abstractNumId w:val="28"/>
  </w:num>
  <w:num w:numId="26" w16cid:durableId="1343896623">
    <w:abstractNumId w:val="23"/>
  </w:num>
  <w:num w:numId="27" w16cid:durableId="1259560656">
    <w:abstractNumId w:val="39"/>
  </w:num>
  <w:num w:numId="28" w16cid:durableId="1107651532">
    <w:abstractNumId w:val="55"/>
  </w:num>
  <w:num w:numId="29" w16cid:durableId="968901776">
    <w:abstractNumId w:val="10"/>
  </w:num>
  <w:num w:numId="30" w16cid:durableId="351417815">
    <w:abstractNumId w:val="65"/>
  </w:num>
  <w:num w:numId="31" w16cid:durableId="1194075808">
    <w:abstractNumId w:val="21"/>
  </w:num>
  <w:num w:numId="32" w16cid:durableId="2090418383">
    <w:abstractNumId w:val="56"/>
  </w:num>
  <w:num w:numId="33" w16cid:durableId="93332227">
    <w:abstractNumId w:val="17"/>
  </w:num>
  <w:num w:numId="34" w16cid:durableId="1865708320">
    <w:abstractNumId w:val="51"/>
  </w:num>
  <w:num w:numId="35" w16cid:durableId="1011644058">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8"/>
  </w:num>
  <w:num w:numId="37" w16cid:durableId="1152939948">
    <w:abstractNumId w:val="54"/>
  </w:num>
  <w:num w:numId="38" w16cid:durableId="1423532896">
    <w:abstractNumId w:val="7"/>
  </w:num>
  <w:num w:numId="39" w16cid:durableId="736561734">
    <w:abstractNumId w:val="2"/>
  </w:num>
  <w:num w:numId="40" w16cid:durableId="1506552786">
    <w:abstractNumId w:val="35"/>
  </w:num>
  <w:num w:numId="41" w16cid:durableId="1686906832">
    <w:abstractNumId w:val="11"/>
  </w:num>
  <w:num w:numId="42" w16cid:durableId="553389394">
    <w:abstractNumId w:val="49"/>
  </w:num>
  <w:num w:numId="43" w16cid:durableId="1501849269">
    <w:abstractNumId w:val="43"/>
  </w:num>
  <w:num w:numId="44" w16cid:durableId="64380866">
    <w:abstractNumId w:val="9"/>
  </w:num>
  <w:num w:numId="45" w16cid:durableId="176818883">
    <w:abstractNumId w:val="18"/>
  </w:num>
  <w:num w:numId="46" w16cid:durableId="925067980">
    <w:abstractNumId w:val="41"/>
  </w:num>
  <w:num w:numId="47" w16cid:durableId="755783024">
    <w:abstractNumId w:val="47"/>
  </w:num>
  <w:num w:numId="48" w16cid:durableId="323779941">
    <w:abstractNumId w:val="57"/>
  </w:num>
  <w:num w:numId="49" w16cid:durableId="1754618076">
    <w:abstractNumId w:val="5"/>
  </w:num>
  <w:num w:numId="50" w16cid:durableId="2118062718">
    <w:abstractNumId w:val="26"/>
  </w:num>
  <w:num w:numId="51" w16cid:durableId="1876187024">
    <w:abstractNumId w:val="63"/>
  </w:num>
  <w:num w:numId="52" w16cid:durableId="819536185">
    <w:abstractNumId w:val="42"/>
  </w:num>
  <w:num w:numId="53" w16cid:durableId="420106516">
    <w:abstractNumId w:val="24"/>
  </w:num>
  <w:num w:numId="54" w16cid:durableId="1986733837">
    <w:abstractNumId w:val="50"/>
  </w:num>
  <w:num w:numId="55" w16cid:durableId="73818931">
    <w:abstractNumId w:val="60"/>
  </w:num>
  <w:num w:numId="56" w16cid:durableId="679084049">
    <w:abstractNumId w:val="27"/>
  </w:num>
  <w:num w:numId="57" w16cid:durableId="2131315933">
    <w:abstractNumId w:val="53"/>
  </w:num>
  <w:num w:numId="58" w16cid:durableId="380592816">
    <w:abstractNumId w:val="36"/>
  </w:num>
  <w:num w:numId="59" w16cid:durableId="1777361361">
    <w:abstractNumId w:val="46"/>
  </w:num>
  <w:num w:numId="60" w16cid:durableId="149253392">
    <w:abstractNumId w:val="31"/>
  </w:num>
  <w:num w:numId="61" w16cid:durableId="1844006692">
    <w:abstractNumId w:val="15"/>
  </w:num>
  <w:num w:numId="62" w16cid:durableId="543181362">
    <w:abstractNumId w:val="14"/>
  </w:num>
  <w:num w:numId="63" w16cid:durableId="2005165338">
    <w:abstractNumId w:val="45"/>
  </w:num>
  <w:num w:numId="64" w16cid:durableId="1320616094">
    <w:abstractNumId w:val="52"/>
  </w:num>
  <w:num w:numId="65" w16cid:durableId="152376188">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567"/>
    <w:rsid w:val="00000ECA"/>
    <w:rsid w:val="00000F2A"/>
    <w:rsid w:val="00001431"/>
    <w:rsid w:val="000014AF"/>
    <w:rsid w:val="00001998"/>
    <w:rsid w:val="00001B0D"/>
    <w:rsid w:val="00001FC3"/>
    <w:rsid w:val="00002375"/>
    <w:rsid w:val="00002459"/>
    <w:rsid w:val="00002653"/>
    <w:rsid w:val="000026E4"/>
    <w:rsid w:val="000028A3"/>
    <w:rsid w:val="000029A6"/>
    <w:rsid w:val="00003062"/>
    <w:rsid w:val="00003131"/>
    <w:rsid w:val="00003772"/>
    <w:rsid w:val="000037FB"/>
    <w:rsid w:val="00004107"/>
    <w:rsid w:val="0000468F"/>
    <w:rsid w:val="00004885"/>
    <w:rsid w:val="00004CD0"/>
    <w:rsid w:val="00004CE6"/>
    <w:rsid w:val="00004D8C"/>
    <w:rsid w:val="00004DCB"/>
    <w:rsid w:val="00004E2C"/>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7F5"/>
    <w:rsid w:val="0000792C"/>
    <w:rsid w:val="00007CEF"/>
    <w:rsid w:val="0001004F"/>
    <w:rsid w:val="000101EF"/>
    <w:rsid w:val="000108B0"/>
    <w:rsid w:val="00010CD5"/>
    <w:rsid w:val="00010CF1"/>
    <w:rsid w:val="00010D51"/>
    <w:rsid w:val="00010E89"/>
    <w:rsid w:val="00010E97"/>
    <w:rsid w:val="00010F5A"/>
    <w:rsid w:val="00010FD1"/>
    <w:rsid w:val="00011703"/>
    <w:rsid w:val="00011912"/>
    <w:rsid w:val="00011A2C"/>
    <w:rsid w:val="000124D1"/>
    <w:rsid w:val="000125AD"/>
    <w:rsid w:val="00012D90"/>
    <w:rsid w:val="00012E18"/>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586"/>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451"/>
    <w:rsid w:val="000266AE"/>
    <w:rsid w:val="00026770"/>
    <w:rsid w:val="00026905"/>
    <w:rsid w:val="00026977"/>
    <w:rsid w:val="00026AF7"/>
    <w:rsid w:val="00026E78"/>
    <w:rsid w:val="00026EF9"/>
    <w:rsid w:val="00027333"/>
    <w:rsid w:val="0002766F"/>
    <w:rsid w:val="0002790C"/>
    <w:rsid w:val="00027BD7"/>
    <w:rsid w:val="000300FE"/>
    <w:rsid w:val="00030365"/>
    <w:rsid w:val="00030415"/>
    <w:rsid w:val="00030634"/>
    <w:rsid w:val="00030766"/>
    <w:rsid w:val="00030ED5"/>
    <w:rsid w:val="00030F61"/>
    <w:rsid w:val="00030F74"/>
    <w:rsid w:val="00031242"/>
    <w:rsid w:val="00031EC7"/>
    <w:rsid w:val="00031EDD"/>
    <w:rsid w:val="00032043"/>
    <w:rsid w:val="000321DC"/>
    <w:rsid w:val="00032636"/>
    <w:rsid w:val="0003297D"/>
    <w:rsid w:val="00032A4D"/>
    <w:rsid w:val="00032A64"/>
    <w:rsid w:val="00032AAE"/>
    <w:rsid w:val="00032B1F"/>
    <w:rsid w:val="00033160"/>
    <w:rsid w:val="000334D2"/>
    <w:rsid w:val="00033834"/>
    <w:rsid w:val="00033A55"/>
    <w:rsid w:val="00033AE8"/>
    <w:rsid w:val="00033BDA"/>
    <w:rsid w:val="00033E5C"/>
    <w:rsid w:val="00033EC5"/>
    <w:rsid w:val="00034460"/>
    <w:rsid w:val="0003466E"/>
    <w:rsid w:val="000348D8"/>
    <w:rsid w:val="000349B7"/>
    <w:rsid w:val="00034DC2"/>
    <w:rsid w:val="000350B6"/>
    <w:rsid w:val="0003513F"/>
    <w:rsid w:val="000351E0"/>
    <w:rsid w:val="0003540B"/>
    <w:rsid w:val="000356D3"/>
    <w:rsid w:val="000356E1"/>
    <w:rsid w:val="0003590C"/>
    <w:rsid w:val="00035958"/>
    <w:rsid w:val="00035CAB"/>
    <w:rsid w:val="000363C1"/>
    <w:rsid w:val="00036A16"/>
    <w:rsid w:val="00036ACE"/>
    <w:rsid w:val="00036C45"/>
    <w:rsid w:val="00036C82"/>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D5B"/>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0FD6"/>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3F8F"/>
    <w:rsid w:val="0005456E"/>
    <w:rsid w:val="0005468A"/>
    <w:rsid w:val="00054855"/>
    <w:rsid w:val="00054ACE"/>
    <w:rsid w:val="00054DAB"/>
    <w:rsid w:val="0005504C"/>
    <w:rsid w:val="0005550B"/>
    <w:rsid w:val="0005566D"/>
    <w:rsid w:val="00055873"/>
    <w:rsid w:val="00055B8E"/>
    <w:rsid w:val="00055BBB"/>
    <w:rsid w:val="0005602E"/>
    <w:rsid w:val="00056057"/>
    <w:rsid w:val="00056713"/>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17D"/>
    <w:rsid w:val="00060299"/>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AC6"/>
    <w:rsid w:val="00064D36"/>
    <w:rsid w:val="00065451"/>
    <w:rsid w:val="0006549C"/>
    <w:rsid w:val="00065602"/>
    <w:rsid w:val="00065996"/>
    <w:rsid w:val="00065BC2"/>
    <w:rsid w:val="00065D64"/>
    <w:rsid w:val="00065E21"/>
    <w:rsid w:val="00065EAD"/>
    <w:rsid w:val="000662AA"/>
    <w:rsid w:val="000663FC"/>
    <w:rsid w:val="000667D1"/>
    <w:rsid w:val="00066E05"/>
    <w:rsid w:val="00067087"/>
    <w:rsid w:val="000671F8"/>
    <w:rsid w:val="00067200"/>
    <w:rsid w:val="0006739D"/>
    <w:rsid w:val="00067436"/>
    <w:rsid w:val="000674DD"/>
    <w:rsid w:val="0006777C"/>
    <w:rsid w:val="00067824"/>
    <w:rsid w:val="00067A06"/>
    <w:rsid w:val="00067FE2"/>
    <w:rsid w:val="000700D3"/>
    <w:rsid w:val="00070378"/>
    <w:rsid w:val="0007073D"/>
    <w:rsid w:val="000709C2"/>
    <w:rsid w:val="00070E4C"/>
    <w:rsid w:val="00070F83"/>
    <w:rsid w:val="0007118F"/>
    <w:rsid w:val="00071509"/>
    <w:rsid w:val="000715BD"/>
    <w:rsid w:val="00071667"/>
    <w:rsid w:val="000716FB"/>
    <w:rsid w:val="00071BFD"/>
    <w:rsid w:val="00071E9B"/>
    <w:rsid w:val="000721FD"/>
    <w:rsid w:val="000725C2"/>
    <w:rsid w:val="00072E75"/>
    <w:rsid w:val="00072EFA"/>
    <w:rsid w:val="00073239"/>
    <w:rsid w:val="00073785"/>
    <w:rsid w:val="00073F3C"/>
    <w:rsid w:val="00074375"/>
    <w:rsid w:val="000743A0"/>
    <w:rsid w:val="0007441D"/>
    <w:rsid w:val="00074BBA"/>
    <w:rsid w:val="00074BF5"/>
    <w:rsid w:val="00074E8C"/>
    <w:rsid w:val="000752CD"/>
    <w:rsid w:val="00075680"/>
    <w:rsid w:val="0007590A"/>
    <w:rsid w:val="00075999"/>
    <w:rsid w:val="0007691F"/>
    <w:rsid w:val="0007695F"/>
    <w:rsid w:val="0007747E"/>
    <w:rsid w:val="000774E6"/>
    <w:rsid w:val="00077579"/>
    <w:rsid w:val="000779F1"/>
    <w:rsid w:val="000805B2"/>
    <w:rsid w:val="00080786"/>
    <w:rsid w:val="00080C20"/>
    <w:rsid w:val="00080D68"/>
    <w:rsid w:val="00080D74"/>
    <w:rsid w:val="00080F3A"/>
    <w:rsid w:val="00080F70"/>
    <w:rsid w:val="000814B2"/>
    <w:rsid w:val="00081534"/>
    <w:rsid w:val="00082152"/>
    <w:rsid w:val="000825BC"/>
    <w:rsid w:val="000826FF"/>
    <w:rsid w:val="00082A49"/>
    <w:rsid w:val="00083322"/>
    <w:rsid w:val="00083391"/>
    <w:rsid w:val="0008340A"/>
    <w:rsid w:val="00083788"/>
    <w:rsid w:val="000839CE"/>
    <w:rsid w:val="00083EBD"/>
    <w:rsid w:val="000841FA"/>
    <w:rsid w:val="00084255"/>
    <w:rsid w:val="0008481B"/>
    <w:rsid w:val="00084BEB"/>
    <w:rsid w:val="00085201"/>
    <w:rsid w:val="00085239"/>
    <w:rsid w:val="0008579B"/>
    <w:rsid w:val="000862BA"/>
    <w:rsid w:val="000862E1"/>
    <w:rsid w:val="0008669D"/>
    <w:rsid w:val="00086A02"/>
    <w:rsid w:val="00086B50"/>
    <w:rsid w:val="00086C4D"/>
    <w:rsid w:val="00086CF2"/>
    <w:rsid w:val="0008731C"/>
    <w:rsid w:val="00087524"/>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8CA"/>
    <w:rsid w:val="00091C08"/>
    <w:rsid w:val="00091E44"/>
    <w:rsid w:val="000921E3"/>
    <w:rsid w:val="00092334"/>
    <w:rsid w:val="00092A0E"/>
    <w:rsid w:val="00092C47"/>
    <w:rsid w:val="000931C3"/>
    <w:rsid w:val="0009346B"/>
    <w:rsid w:val="000939F8"/>
    <w:rsid w:val="00093B23"/>
    <w:rsid w:val="00093EA6"/>
    <w:rsid w:val="000941EC"/>
    <w:rsid w:val="0009437A"/>
    <w:rsid w:val="000947B7"/>
    <w:rsid w:val="00094CFE"/>
    <w:rsid w:val="00094D29"/>
    <w:rsid w:val="00095127"/>
    <w:rsid w:val="0009529A"/>
    <w:rsid w:val="000954F2"/>
    <w:rsid w:val="00095671"/>
    <w:rsid w:val="00095828"/>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1C5"/>
    <w:rsid w:val="000A23B7"/>
    <w:rsid w:val="000A289D"/>
    <w:rsid w:val="000A2D70"/>
    <w:rsid w:val="000A3000"/>
    <w:rsid w:val="000A310F"/>
    <w:rsid w:val="000A336F"/>
    <w:rsid w:val="000A34D8"/>
    <w:rsid w:val="000A3A3A"/>
    <w:rsid w:val="000A3ACB"/>
    <w:rsid w:val="000A3D3F"/>
    <w:rsid w:val="000A41E7"/>
    <w:rsid w:val="000A4492"/>
    <w:rsid w:val="000A45CD"/>
    <w:rsid w:val="000A47AC"/>
    <w:rsid w:val="000A488C"/>
    <w:rsid w:val="000A49DE"/>
    <w:rsid w:val="000A4B74"/>
    <w:rsid w:val="000A5243"/>
    <w:rsid w:val="000A52B9"/>
    <w:rsid w:val="000A54DF"/>
    <w:rsid w:val="000A5618"/>
    <w:rsid w:val="000A5AE2"/>
    <w:rsid w:val="000A61CB"/>
    <w:rsid w:val="000A628F"/>
    <w:rsid w:val="000A64B8"/>
    <w:rsid w:val="000A6788"/>
    <w:rsid w:val="000A6972"/>
    <w:rsid w:val="000A6AC6"/>
    <w:rsid w:val="000A6CFE"/>
    <w:rsid w:val="000A6E10"/>
    <w:rsid w:val="000A6FDD"/>
    <w:rsid w:val="000A7C88"/>
    <w:rsid w:val="000A7E17"/>
    <w:rsid w:val="000A7FE7"/>
    <w:rsid w:val="000B016D"/>
    <w:rsid w:val="000B02C2"/>
    <w:rsid w:val="000B02EA"/>
    <w:rsid w:val="000B07A4"/>
    <w:rsid w:val="000B081C"/>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4B07"/>
    <w:rsid w:val="000B535E"/>
    <w:rsid w:val="000B53AF"/>
    <w:rsid w:val="000B546F"/>
    <w:rsid w:val="000B548C"/>
    <w:rsid w:val="000B569D"/>
    <w:rsid w:val="000B5E69"/>
    <w:rsid w:val="000B60B9"/>
    <w:rsid w:val="000B6463"/>
    <w:rsid w:val="000B65BE"/>
    <w:rsid w:val="000B6BDF"/>
    <w:rsid w:val="000B71B6"/>
    <w:rsid w:val="000B7387"/>
    <w:rsid w:val="000B76BB"/>
    <w:rsid w:val="000B7A2A"/>
    <w:rsid w:val="000B7D5E"/>
    <w:rsid w:val="000C133A"/>
    <w:rsid w:val="000C143C"/>
    <w:rsid w:val="000C151E"/>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9F2"/>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0D20"/>
    <w:rsid w:val="000E14B9"/>
    <w:rsid w:val="000E15FE"/>
    <w:rsid w:val="000E182B"/>
    <w:rsid w:val="000E1E8E"/>
    <w:rsid w:val="000E24CC"/>
    <w:rsid w:val="000E279B"/>
    <w:rsid w:val="000E2AC1"/>
    <w:rsid w:val="000E2D8C"/>
    <w:rsid w:val="000E2FB3"/>
    <w:rsid w:val="000E3075"/>
    <w:rsid w:val="000E3270"/>
    <w:rsid w:val="000E3358"/>
    <w:rsid w:val="000E38ED"/>
    <w:rsid w:val="000E3AE3"/>
    <w:rsid w:val="000E3D10"/>
    <w:rsid w:val="000E3F84"/>
    <w:rsid w:val="000E41D3"/>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0E9B"/>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31E"/>
    <w:rsid w:val="000F486D"/>
    <w:rsid w:val="000F4CAF"/>
    <w:rsid w:val="000F4DC5"/>
    <w:rsid w:val="000F4F44"/>
    <w:rsid w:val="000F50C5"/>
    <w:rsid w:val="000F52FB"/>
    <w:rsid w:val="000F53CB"/>
    <w:rsid w:val="000F5474"/>
    <w:rsid w:val="000F56C7"/>
    <w:rsid w:val="000F61A6"/>
    <w:rsid w:val="000F61C4"/>
    <w:rsid w:val="000F628F"/>
    <w:rsid w:val="000F645C"/>
    <w:rsid w:val="000F64E2"/>
    <w:rsid w:val="000F6646"/>
    <w:rsid w:val="000F67AC"/>
    <w:rsid w:val="000F6881"/>
    <w:rsid w:val="000F6C32"/>
    <w:rsid w:val="000F6D70"/>
    <w:rsid w:val="000F6DB3"/>
    <w:rsid w:val="000F6E58"/>
    <w:rsid w:val="000F7691"/>
    <w:rsid w:val="000F77C9"/>
    <w:rsid w:val="000F79BF"/>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1F14"/>
    <w:rsid w:val="00102147"/>
    <w:rsid w:val="001021B6"/>
    <w:rsid w:val="001029E6"/>
    <w:rsid w:val="00102D2E"/>
    <w:rsid w:val="0010341A"/>
    <w:rsid w:val="00103658"/>
    <w:rsid w:val="0010366C"/>
    <w:rsid w:val="00103F61"/>
    <w:rsid w:val="00104058"/>
    <w:rsid w:val="0010405D"/>
    <w:rsid w:val="00104228"/>
    <w:rsid w:val="00104871"/>
    <w:rsid w:val="001048B9"/>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3FB"/>
    <w:rsid w:val="00106603"/>
    <w:rsid w:val="0010660E"/>
    <w:rsid w:val="0010690B"/>
    <w:rsid w:val="00106A95"/>
    <w:rsid w:val="00106CC3"/>
    <w:rsid w:val="00106E7E"/>
    <w:rsid w:val="00107496"/>
    <w:rsid w:val="001074D1"/>
    <w:rsid w:val="00107600"/>
    <w:rsid w:val="00107FDF"/>
    <w:rsid w:val="00110313"/>
    <w:rsid w:val="001106EF"/>
    <w:rsid w:val="001107FE"/>
    <w:rsid w:val="00110DD6"/>
    <w:rsid w:val="00110FBF"/>
    <w:rsid w:val="00111169"/>
    <w:rsid w:val="001112E9"/>
    <w:rsid w:val="00111481"/>
    <w:rsid w:val="0011156C"/>
    <w:rsid w:val="001115C0"/>
    <w:rsid w:val="001115F4"/>
    <w:rsid w:val="001118AA"/>
    <w:rsid w:val="00111AD9"/>
    <w:rsid w:val="00111D19"/>
    <w:rsid w:val="00111D2C"/>
    <w:rsid w:val="0011234A"/>
    <w:rsid w:val="001124A2"/>
    <w:rsid w:val="00112509"/>
    <w:rsid w:val="00112B35"/>
    <w:rsid w:val="00112B8F"/>
    <w:rsid w:val="00112D41"/>
    <w:rsid w:val="00112FB7"/>
    <w:rsid w:val="001134DA"/>
    <w:rsid w:val="0011365A"/>
    <w:rsid w:val="0011368C"/>
    <w:rsid w:val="0011372B"/>
    <w:rsid w:val="001138BF"/>
    <w:rsid w:val="00113931"/>
    <w:rsid w:val="00113D8F"/>
    <w:rsid w:val="001140FA"/>
    <w:rsid w:val="001141CF"/>
    <w:rsid w:val="00114379"/>
    <w:rsid w:val="001146A3"/>
    <w:rsid w:val="001146C6"/>
    <w:rsid w:val="0011479C"/>
    <w:rsid w:val="001147B8"/>
    <w:rsid w:val="00114949"/>
    <w:rsid w:val="001149FA"/>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8C"/>
    <w:rsid w:val="00117B90"/>
    <w:rsid w:val="001200AD"/>
    <w:rsid w:val="0012022B"/>
    <w:rsid w:val="001203DB"/>
    <w:rsid w:val="001204D0"/>
    <w:rsid w:val="0012079F"/>
    <w:rsid w:val="001207F3"/>
    <w:rsid w:val="00120A09"/>
    <w:rsid w:val="00120D2A"/>
    <w:rsid w:val="00121463"/>
    <w:rsid w:val="00121897"/>
    <w:rsid w:val="00121AF7"/>
    <w:rsid w:val="00121C4E"/>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0D"/>
    <w:rsid w:val="001252FE"/>
    <w:rsid w:val="001257E6"/>
    <w:rsid w:val="00125C03"/>
    <w:rsid w:val="00125E40"/>
    <w:rsid w:val="00126291"/>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550"/>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407"/>
    <w:rsid w:val="00135829"/>
    <w:rsid w:val="001358A7"/>
    <w:rsid w:val="001358F4"/>
    <w:rsid w:val="00136105"/>
    <w:rsid w:val="0013612A"/>
    <w:rsid w:val="001364B2"/>
    <w:rsid w:val="001365D6"/>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0F6C"/>
    <w:rsid w:val="001410F1"/>
    <w:rsid w:val="0014112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43"/>
    <w:rsid w:val="00146BC8"/>
    <w:rsid w:val="00146EDA"/>
    <w:rsid w:val="001472C2"/>
    <w:rsid w:val="001477C4"/>
    <w:rsid w:val="00147916"/>
    <w:rsid w:val="00147D65"/>
    <w:rsid w:val="00147D91"/>
    <w:rsid w:val="00147E52"/>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552"/>
    <w:rsid w:val="00153985"/>
    <w:rsid w:val="00153A48"/>
    <w:rsid w:val="00153A6B"/>
    <w:rsid w:val="00153EEF"/>
    <w:rsid w:val="00153F29"/>
    <w:rsid w:val="001544AB"/>
    <w:rsid w:val="00154620"/>
    <w:rsid w:val="0015466F"/>
    <w:rsid w:val="00154A24"/>
    <w:rsid w:val="00154AA8"/>
    <w:rsid w:val="00154B50"/>
    <w:rsid w:val="00154E96"/>
    <w:rsid w:val="00154F3A"/>
    <w:rsid w:val="00154FE3"/>
    <w:rsid w:val="001552DD"/>
    <w:rsid w:val="001554DB"/>
    <w:rsid w:val="0015563C"/>
    <w:rsid w:val="00155F7A"/>
    <w:rsid w:val="00156260"/>
    <w:rsid w:val="0015674F"/>
    <w:rsid w:val="00157654"/>
    <w:rsid w:val="0016019C"/>
    <w:rsid w:val="001605D8"/>
    <w:rsid w:val="00160674"/>
    <w:rsid w:val="00160786"/>
    <w:rsid w:val="00161455"/>
    <w:rsid w:val="001618A3"/>
    <w:rsid w:val="001618F8"/>
    <w:rsid w:val="0016207A"/>
    <w:rsid w:val="00162262"/>
    <w:rsid w:val="001626E6"/>
    <w:rsid w:val="00162BD5"/>
    <w:rsid w:val="00162CF1"/>
    <w:rsid w:val="00162DFA"/>
    <w:rsid w:val="00162F82"/>
    <w:rsid w:val="001630E4"/>
    <w:rsid w:val="001639BC"/>
    <w:rsid w:val="001639E6"/>
    <w:rsid w:val="00163AFC"/>
    <w:rsid w:val="00163C40"/>
    <w:rsid w:val="00163D9A"/>
    <w:rsid w:val="00163E42"/>
    <w:rsid w:val="00164346"/>
    <w:rsid w:val="001643E4"/>
    <w:rsid w:val="00164440"/>
    <w:rsid w:val="00164646"/>
    <w:rsid w:val="001647D7"/>
    <w:rsid w:val="001647FA"/>
    <w:rsid w:val="001648F4"/>
    <w:rsid w:val="001649D4"/>
    <w:rsid w:val="00164C22"/>
    <w:rsid w:val="00164E16"/>
    <w:rsid w:val="00165137"/>
    <w:rsid w:val="001655BF"/>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1EA"/>
    <w:rsid w:val="0017226B"/>
    <w:rsid w:val="00172633"/>
    <w:rsid w:val="00172903"/>
    <w:rsid w:val="001729E1"/>
    <w:rsid w:val="00172B61"/>
    <w:rsid w:val="00172C20"/>
    <w:rsid w:val="00173361"/>
    <w:rsid w:val="00173869"/>
    <w:rsid w:val="001738A5"/>
    <w:rsid w:val="00173A00"/>
    <w:rsid w:val="00173DB6"/>
    <w:rsid w:val="00173F21"/>
    <w:rsid w:val="00174035"/>
    <w:rsid w:val="0017440C"/>
    <w:rsid w:val="001745DC"/>
    <w:rsid w:val="001746C1"/>
    <w:rsid w:val="0017477F"/>
    <w:rsid w:val="00174BE4"/>
    <w:rsid w:val="00174DDB"/>
    <w:rsid w:val="00174EAB"/>
    <w:rsid w:val="00174EAE"/>
    <w:rsid w:val="00174F2F"/>
    <w:rsid w:val="00175152"/>
    <w:rsid w:val="001752EC"/>
    <w:rsid w:val="00175532"/>
    <w:rsid w:val="00175982"/>
    <w:rsid w:val="00175B5A"/>
    <w:rsid w:val="00175F2D"/>
    <w:rsid w:val="00176414"/>
    <w:rsid w:val="001764FD"/>
    <w:rsid w:val="00176626"/>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3CD"/>
    <w:rsid w:val="001804F1"/>
    <w:rsid w:val="001809D8"/>
    <w:rsid w:val="00180C1A"/>
    <w:rsid w:val="00180E60"/>
    <w:rsid w:val="00181397"/>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4F5A"/>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0EF9"/>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4C8"/>
    <w:rsid w:val="00195697"/>
    <w:rsid w:val="0019573B"/>
    <w:rsid w:val="0019592C"/>
    <w:rsid w:val="00195A3E"/>
    <w:rsid w:val="00195B9A"/>
    <w:rsid w:val="00196085"/>
    <w:rsid w:val="00196A48"/>
    <w:rsid w:val="00196B90"/>
    <w:rsid w:val="00196FF4"/>
    <w:rsid w:val="0019734F"/>
    <w:rsid w:val="001975D9"/>
    <w:rsid w:val="00197A1F"/>
    <w:rsid w:val="00197B13"/>
    <w:rsid w:val="00197D29"/>
    <w:rsid w:val="001A0303"/>
    <w:rsid w:val="001A032E"/>
    <w:rsid w:val="001A0421"/>
    <w:rsid w:val="001A066D"/>
    <w:rsid w:val="001A067A"/>
    <w:rsid w:val="001A0727"/>
    <w:rsid w:val="001A0B11"/>
    <w:rsid w:val="001A0C1C"/>
    <w:rsid w:val="001A10F6"/>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CEC"/>
    <w:rsid w:val="001A4EDF"/>
    <w:rsid w:val="001A4F57"/>
    <w:rsid w:val="001A5174"/>
    <w:rsid w:val="001A5956"/>
    <w:rsid w:val="001A5A6A"/>
    <w:rsid w:val="001A5E21"/>
    <w:rsid w:val="001A61A0"/>
    <w:rsid w:val="001A628F"/>
    <w:rsid w:val="001A6756"/>
    <w:rsid w:val="001A690D"/>
    <w:rsid w:val="001A6AFE"/>
    <w:rsid w:val="001A6B0F"/>
    <w:rsid w:val="001A6F38"/>
    <w:rsid w:val="001A6FEB"/>
    <w:rsid w:val="001A706D"/>
    <w:rsid w:val="001A71EB"/>
    <w:rsid w:val="001A72EE"/>
    <w:rsid w:val="001A7675"/>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5AE"/>
    <w:rsid w:val="001B46A1"/>
    <w:rsid w:val="001B4964"/>
    <w:rsid w:val="001B4B37"/>
    <w:rsid w:val="001B4E13"/>
    <w:rsid w:val="001B51CB"/>
    <w:rsid w:val="001B51F0"/>
    <w:rsid w:val="001B5332"/>
    <w:rsid w:val="001B53B3"/>
    <w:rsid w:val="001B54E9"/>
    <w:rsid w:val="001B5AC4"/>
    <w:rsid w:val="001B5F67"/>
    <w:rsid w:val="001B62E0"/>
    <w:rsid w:val="001B6488"/>
    <w:rsid w:val="001B65F6"/>
    <w:rsid w:val="001B6619"/>
    <w:rsid w:val="001B6A40"/>
    <w:rsid w:val="001B6C77"/>
    <w:rsid w:val="001B6D4D"/>
    <w:rsid w:val="001B70CF"/>
    <w:rsid w:val="001B716B"/>
    <w:rsid w:val="001B748B"/>
    <w:rsid w:val="001C002C"/>
    <w:rsid w:val="001C0085"/>
    <w:rsid w:val="001C030C"/>
    <w:rsid w:val="001C04E1"/>
    <w:rsid w:val="001C063F"/>
    <w:rsid w:val="001C06E5"/>
    <w:rsid w:val="001C0883"/>
    <w:rsid w:val="001C16A9"/>
    <w:rsid w:val="001C1C33"/>
    <w:rsid w:val="001C1E53"/>
    <w:rsid w:val="001C1FE0"/>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0D5F"/>
    <w:rsid w:val="001D1258"/>
    <w:rsid w:val="001D13B0"/>
    <w:rsid w:val="001D15D4"/>
    <w:rsid w:val="001D19F8"/>
    <w:rsid w:val="001D1CFF"/>
    <w:rsid w:val="001D2119"/>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D75"/>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544"/>
    <w:rsid w:val="001E1CEF"/>
    <w:rsid w:val="001E1D3C"/>
    <w:rsid w:val="001E1D71"/>
    <w:rsid w:val="001E1FD2"/>
    <w:rsid w:val="001E220A"/>
    <w:rsid w:val="001E251E"/>
    <w:rsid w:val="001E266E"/>
    <w:rsid w:val="001E29F5"/>
    <w:rsid w:val="001E2EEF"/>
    <w:rsid w:val="001E3188"/>
    <w:rsid w:val="001E31D1"/>
    <w:rsid w:val="001E32BE"/>
    <w:rsid w:val="001E330F"/>
    <w:rsid w:val="001E3650"/>
    <w:rsid w:val="001E36FC"/>
    <w:rsid w:val="001E39D0"/>
    <w:rsid w:val="001E3A45"/>
    <w:rsid w:val="001E3D0D"/>
    <w:rsid w:val="001E420B"/>
    <w:rsid w:val="001E4583"/>
    <w:rsid w:val="001E4704"/>
    <w:rsid w:val="001E4841"/>
    <w:rsid w:val="001E50CB"/>
    <w:rsid w:val="001E5BB2"/>
    <w:rsid w:val="001E5CD8"/>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CC8"/>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9E6"/>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38"/>
    <w:rsid w:val="001F644E"/>
    <w:rsid w:val="001F674C"/>
    <w:rsid w:val="001F697C"/>
    <w:rsid w:val="001F6E45"/>
    <w:rsid w:val="001F6ECE"/>
    <w:rsid w:val="001F70B7"/>
    <w:rsid w:val="001F7259"/>
    <w:rsid w:val="001F7317"/>
    <w:rsid w:val="001F763A"/>
    <w:rsid w:val="001F76DF"/>
    <w:rsid w:val="001F798D"/>
    <w:rsid w:val="001F7C3A"/>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A5A"/>
    <w:rsid w:val="00213EF2"/>
    <w:rsid w:val="00213F38"/>
    <w:rsid w:val="002140D1"/>
    <w:rsid w:val="002145A2"/>
    <w:rsid w:val="00214E0D"/>
    <w:rsid w:val="002153F3"/>
    <w:rsid w:val="0021586D"/>
    <w:rsid w:val="00215DA6"/>
    <w:rsid w:val="0021619F"/>
    <w:rsid w:val="002162EA"/>
    <w:rsid w:val="002165F9"/>
    <w:rsid w:val="00216685"/>
    <w:rsid w:val="0021689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A83"/>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3B1"/>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08"/>
    <w:rsid w:val="00232471"/>
    <w:rsid w:val="0023298A"/>
    <w:rsid w:val="00232DE2"/>
    <w:rsid w:val="00232E9D"/>
    <w:rsid w:val="00232ED9"/>
    <w:rsid w:val="002336F1"/>
    <w:rsid w:val="0023386C"/>
    <w:rsid w:val="00233935"/>
    <w:rsid w:val="00233B04"/>
    <w:rsid w:val="00233C11"/>
    <w:rsid w:val="00233C40"/>
    <w:rsid w:val="0023417D"/>
    <w:rsid w:val="002344C8"/>
    <w:rsid w:val="00234689"/>
    <w:rsid w:val="002349C5"/>
    <w:rsid w:val="002349F3"/>
    <w:rsid w:val="002352A0"/>
    <w:rsid w:val="00235581"/>
    <w:rsid w:val="00235698"/>
    <w:rsid w:val="00235724"/>
    <w:rsid w:val="00235878"/>
    <w:rsid w:val="0023598D"/>
    <w:rsid w:val="00235E9F"/>
    <w:rsid w:val="0023608C"/>
    <w:rsid w:val="002361D3"/>
    <w:rsid w:val="00236C31"/>
    <w:rsid w:val="00236EB2"/>
    <w:rsid w:val="00236F55"/>
    <w:rsid w:val="00236F71"/>
    <w:rsid w:val="00237189"/>
    <w:rsid w:val="0023729A"/>
    <w:rsid w:val="002373FC"/>
    <w:rsid w:val="0023768D"/>
    <w:rsid w:val="0023776F"/>
    <w:rsid w:val="00237967"/>
    <w:rsid w:val="00237C6F"/>
    <w:rsid w:val="00237D22"/>
    <w:rsid w:val="00240702"/>
    <w:rsid w:val="00240B7D"/>
    <w:rsid w:val="00240F76"/>
    <w:rsid w:val="0024103F"/>
    <w:rsid w:val="0024160B"/>
    <w:rsid w:val="00241713"/>
    <w:rsid w:val="00241C7B"/>
    <w:rsid w:val="0024204B"/>
    <w:rsid w:val="002421F2"/>
    <w:rsid w:val="0024224E"/>
    <w:rsid w:val="002425D0"/>
    <w:rsid w:val="002425DE"/>
    <w:rsid w:val="002426EC"/>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5A0"/>
    <w:rsid w:val="00246C52"/>
    <w:rsid w:val="00246EB6"/>
    <w:rsid w:val="00246F82"/>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6E"/>
    <w:rsid w:val="002521CC"/>
    <w:rsid w:val="002522FF"/>
    <w:rsid w:val="00252382"/>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BC6"/>
    <w:rsid w:val="00261C75"/>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4A5"/>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0AF2"/>
    <w:rsid w:val="0028100E"/>
    <w:rsid w:val="002817B4"/>
    <w:rsid w:val="002825CE"/>
    <w:rsid w:val="002825E7"/>
    <w:rsid w:val="002826D0"/>
    <w:rsid w:val="002829E8"/>
    <w:rsid w:val="00282B65"/>
    <w:rsid w:val="00282F82"/>
    <w:rsid w:val="00282FC2"/>
    <w:rsid w:val="00283181"/>
    <w:rsid w:val="002835A5"/>
    <w:rsid w:val="002836DC"/>
    <w:rsid w:val="002839FB"/>
    <w:rsid w:val="00283B00"/>
    <w:rsid w:val="00283B90"/>
    <w:rsid w:val="00283D6B"/>
    <w:rsid w:val="00283E20"/>
    <w:rsid w:val="002840B5"/>
    <w:rsid w:val="00284428"/>
    <w:rsid w:val="00284E7F"/>
    <w:rsid w:val="002851A6"/>
    <w:rsid w:val="0028527A"/>
    <w:rsid w:val="00285520"/>
    <w:rsid w:val="00285894"/>
    <w:rsid w:val="0028597C"/>
    <w:rsid w:val="002859BE"/>
    <w:rsid w:val="00285E28"/>
    <w:rsid w:val="002863BA"/>
    <w:rsid w:val="00286487"/>
    <w:rsid w:val="00286631"/>
    <w:rsid w:val="00286B14"/>
    <w:rsid w:val="00286F76"/>
    <w:rsid w:val="00287376"/>
    <w:rsid w:val="002874D1"/>
    <w:rsid w:val="0028760F"/>
    <w:rsid w:val="002877DE"/>
    <w:rsid w:val="00287C28"/>
    <w:rsid w:val="00290231"/>
    <w:rsid w:val="00290254"/>
    <w:rsid w:val="00290BB3"/>
    <w:rsid w:val="0029178F"/>
    <w:rsid w:val="0029180F"/>
    <w:rsid w:val="00291B01"/>
    <w:rsid w:val="00292356"/>
    <w:rsid w:val="00292496"/>
    <w:rsid w:val="00292B70"/>
    <w:rsid w:val="00292CBD"/>
    <w:rsid w:val="00293504"/>
    <w:rsid w:val="00293559"/>
    <w:rsid w:val="002941E8"/>
    <w:rsid w:val="002943A4"/>
    <w:rsid w:val="00294425"/>
    <w:rsid w:val="002944CA"/>
    <w:rsid w:val="00294722"/>
    <w:rsid w:val="0029491A"/>
    <w:rsid w:val="00294A51"/>
    <w:rsid w:val="00294AB1"/>
    <w:rsid w:val="00294EED"/>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97F5C"/>
    <w:rsid w:val="002A002A"/>
    <w:rsid w:val="002A00F9"/>
    <w:rsid w:val="002A0581"/>
    <w:rsid w:val="002A05EF"/>
    <w:rsid w:val="002A0724"/>
    <w:rsid w:val="002A0A16"/>
    <w:rsid w:val="002A0C4E"/>
    <w:rsid w:val="002A0C96"/>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642"/>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0EE0"/>
    <w:rsid w:val="002B10F9"/>
    <w:rsid w:val="002B112E"/>
    <w:rsid w:val="002B13A7"/>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7FE"/>
    <w:rsid w:val="002B4982"/>
    <w:rsid w:val="002B4B11"/>
    <w:rsid w:val="002B4C39"/>
    <w:rsid w:val="002B5193"/>
    <w:rsid w:val="002B5370"/>
    <w:rsid w:val="002B5499"/>
    <w:rsid w:val="002B5976"/>
    <w:rsid w:val="002B5B33"/>
    <w:rsid w:val="002B5F26"/>
    <w:rsid w:val="002B6397"/>
    <w:rsid w:val="002B64FE"/>
    <w:rsid w:val="002B651D"/>
    <w:rsid w:val="002B6890"/>
    <w:rsid w:val="002B694E"/>
    <w:rsid w:val="002B71EC"/>
    <w:rsid w:val="002B76FF"/>
    <w:rsid w:val="002C020D"/>
    <w:rsid w:val="002C04C2"/>
    <w:rsid w:val="002C07F7"/>
    <w:rsid w:val="002C0818"/>
    <w:rsid w:val="002C0DD0"/>
    <w:rsid w:val="002C0E0A"/>
    <w:rsid w:val="002C192F"/>
    <w:rsid w:val="002C1C49"/>
    <w:rsid w:val="002C1C4F"/>
    <w:rsid w:val="002C1DF1"/>
    <w:rsid w:val="002C1E88"/>
    <w:rsid w:val="002C1EFC"/>
    <w:rsid w:val="002C203A"/>
    <w:rsid w:val="002C273B"/>
    <w:rsid w:val="002C27F3"/>
    <w:rsid w:val="002C2B30"/>
    <w:rsid w:val="002C2E8A"/>
    <w:rsid w:val="002C2FCD"/>
    <w:rsid w:val="002C3216"/>
    <w:rsid w:val="002C36D3"/>
    <w:rsid w:val="002C3AE4"/>
    <w:rsid w:val="002C3B99"/>
    <w:rsid w:val="002C3C99"/>
    <w:rsid w:val="002C3CAC"/>
    <w:rsid w:val="002C3E89"/>
    <w:rsid w:val="002C4084"/>
    <w:rsid w:val="002C4110"/>
    <w:rsid w:val="002C44BB"/>
    <w:rsid w:val="002C44DB"/>
    <w:rsid w:val="002C47BD"/>
    <w:rsid w:val="002C4847"/>
    <w:rsid w:val="002C4FAC"/>
    <w:rsid w:val="002C517A"/>
    <w:rsid w:val="002C5533"/>
    <w:rsid w:val="002C5620"/>
    <w:rsid w:val="002C5A6B"/>
    <w:rsid w:val="002C5DAF"/>
    <w:rsid w:val="002C5E7E"/>
    <w:rsid w:val="002C61E0"/>
    <w:rsid w:val="002C672C"/>
    <w:rsid w:val="002C6DE2"/>
    <w:rsid w:val="002C72BC"/>
    <w:rsid w:val="002C7506"/>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0B"/>
    <w:rsid w:val="002D165D"/>
    <w:rsid w:val="002D1DFE"/>
    <w:rsid w:val="002D2057"/>
    <w:rsid w:val="002D20F7"/>
    <w:rsid w:val="002D2528"/>
    <w:rsid w:val="002D2B4E"/>
    <w:rsid w:val="002D2CBA"/>
    <w:rsid w:val="002D341A"/>
    <w:rsid w:val="002D3596"/>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126"/>
    <w:rsid w:val="002D73EE"/>
    <w:rsid w:val="002D745A"/>
    <w:rsid w:val="002D7637"/>
    <w:rsid w:val="002D772F"/>
    <w:rsid w:val="002D7D46"/>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975"/>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365"/>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6F5D"/>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A3A"/>
    <w:rsid w:val="00303FB7"/>
    <w:rsid w:val="00304549"/>
    <w:rsid w:val="0030469C"/>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7FC"/>
    <w:rsid w:val="00311941"/>
    <w:rsid w:val="00311AFC"/>
    <w:rsid w:val="00312183"/>
    <w:rsid w:val="003121B8"/>
    <w:rsid w:val="00312357"/>
    <w:rsid w:val="00312785"/>
    <w:rsid w:val="00312D99"/>
    <w:rsid w:val="003130C7"/>
    <w:rsid w:val="00313304"/>
    <w:rsid w:val="003133DF"/>
    <w:rsid w:val="003137A0"/>
    <w:rsid w:val="003137ED"/>
    <w:rsid w:val="00313C4F"/>
    <w:rsid w:val="003141C2"/>
    <w:rsid w:val="00314629"/>
    <w:rsid w:val="00315125"/>
    <w:rsid w:val="0031518B"/>
    <w:rsid w:val="0031586B"/>
    <w:rsid w:val="0031599D"/>
    <w:rsid w:val="00315BBE"/>
    <w:rsid w:val="00315F72"/>
    <w:rsid w:val="00316072"/>
    <w:rsid w:val="00316265"/>
    <w:rsid w:val="00316786"/>
    <w:rsid w:val="00316A94"/>
    <w:rsid w:val="00316C58"/>
    <w:rsid w:val="00316DA0"/>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977"/>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12E"/>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6B86"/>
    <w:rsid w:val="003370D3"/>
    <w:rsid w:val="00337C71"/>
    <w:rsid w:val="00337E61"/>
    <w:rsid w:val="003401C5"/>
    <w:rsid w:val="003405C6"/>
    <w:rsid w:val="00340E16"/>
    <w:rsid w:val="00340E58"/>
    <w:rsid w:val="00340EAB"/>
    <w:rsid w:val="00341087"/>
    <w:rsid w:val="0034119A"/>
    <w:rsid w:val="00341CDF"/>
    <w:rsid w:val="00341DDC"/>
    <w:rsid w:val="00341E3D"/>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5D64"/>
    <w:rsid w:val="00345EA7"/>
    <w:rsid w:val="00346BE3"/>
    <w:rsid w:val="00346E8F"/>
    <w:rsid w:val="00346EA4"/>
    <w:rsid w:val="003471DC"/>
    <w:rsid w:val="0034733D"/>
    <w:rsid w:val="0034745C"/>
    <w:rsid w:val="003475C7"/>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697"/>
    <w:rsid w:val="00352759"/>
    <w:rsid w:val="00352828"/>
    <w:rsid w:val="00352952"/>
    <w:rsid w:val="00352AB0"/>
    <w:rsid w:val="00352CC9"/>
    <w:rsid w:val="00352DAE"/>
    <w:rsid w:val="00352FD6"/>
    <w:rsid w:val="003530A0"/>
    <w:rsid w:val="0035319A"/>
    <w:rsid w:val="003531B0"/>
    <w:rsid w:val="0035327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478"/>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7AE"/>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526"/>
    <w:rsid w:val="0037297C"/>
    <w:rsid w:val="00372A0A"/>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7F"/>
    <w:rsid w:val="003744CB"/>
    <w:rsid w:val="0037456D"/>
    <w:rsid w:val="0037469A"/>
    <w:rsid w:val="003747A9"/>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B90"/>
    <w:rsid w:val="00380F42"/>
    <w:rsid w:val="00381685"/>
    <w:rsid w:val="00381723"/>
    <w:rsid w:val="003821E7"/>
    <w:rsid w:val="0038232C"/>
    <w:rsid w:val="0038242A"/>
    <w:rsid w:val="0038281E"/>
    <w:rsid w:val="00382903"/>
    <w:rsid w:val="00383246"/>
    <w:rsid w:val="00383483"/>
    <w:rsid w:val="00383816"/>
    <w:rsid w:val="00383827"/>
    <w:rsid w:val="00383A2E"/>
    <w:rsid w:val="00383D4B"/>
    <w:rsid w:val="00383DDB"/>
    <w:rsid w:val="00383EBF"/>
    <w:rsid w:val="00383F15"/>
    <w:rsid w:val="003842A8"/>
    <w:rsid w:val="003848D9"/>
    <w:rsid w:val="00384927"/>
    <w:rsid w:val="00384B5F"/>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C18"/>
    <w:rsid w:val="00387D1D"/>
    <w:rsid w:val="00390402"/>
    <w:rsid w:val="003904B1"/>
    <w:rsid w:val="003907D2"/>
    <w:rsid w:val="00390828"/>
    <w:rsid w:val="00390906"/>
    <w:rsid w:val="00390B8F"/>
    <w:rsid w:val="00390C56"/>
    <w:rsid w:val="0039122C"/>
    <w:rsid w:val="0039124D"/>
    <w:rsid w:val="003914C2"/>
    <w:rsid w:val="00391A92"/>
    <w:rsid w:val="0039221F"/>
    <w:rsid w:val="003926BE"/>
    <w:rsid w:val="00392827"/>
    <w:rsid w:val="003928E1"/>
    <w:rsid w:val="0039297A"/>
    <w:rsid w:val="003929F7"/>
    <w:rsid w:val="00392C86"/>
    <w:rsid w:val="00392DB8"/>
    <w:rsid w:val="003939B9"/>
    <w:rsid w:val="00393B78"/>
    <w:rsid w:val="00394030"/>
    <w:rsid w:val="00394739"/>
    <w:rsid w:val="00394775"/>
    <w:rsid w:val="00394A43"/>
    <w:rsid w:val="00394B44"/>
    <w:rsid w:val="00394CEE"/>
    <w:rsid w:val="0039502C"/>
    <w:rsid w:val="003953F5"/>
    <w:rsid w:val="00395515"/>
    <w:rsid w:val="0039564D"/>
    <w:rsid w:val="003956CC"/>
    <w:rsid w:val="003956FE"/>
    <w:rsid w:val="0039598F"/>
    <w:rsid w:val="003959BD"/>
    <w:rsid w:val="00395AB6"/>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62"/>
    <w:rsid w:val="003A2FE7"/>
    <w:rsid w:val="003A353A"/>
    <w:rsid w:val="003A36CA"/>
    <w:rsid w:val="003A390E"/>
    <w:rsid w:val="003A3A9D"/>
    <w:rsid w:val="003A42BB"/>
    <w:rsid w:val="003A435A"/>
    <w:rsid w:val="003A45FB"/>
    <w:rsid w:val="003A48FC"/>
    <w:rsid w:val="003A4933"/>
    <w:rsid w:val="003A4A0D"/>
    <w:rsid w:val="003A4E82"/>
    <w:rsid w:val="003A590E"/>
    <w:rsid w:val="003A5ABE"/>
    <w:rsid w:val="003A5C6F"/>
    <w:rsid w:val="003A5FEC"/>
    <w:rsid w:val="003A6330"/>
    <w:rsid w:val="003A646C"/>
    <w:rsid w:val="003A65B0"/>
    <w:rsid w:val="003A65E0"/>
    <w:rsid w:val="003A6700"/>
    <w:rsid w:val="003A67EA"/>
    <w:rsid w:val="003A6BC9"/>
    <w:rsid w:val="003A6FF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437"/>
    <w:rsid w:val="003B2B79"/>
    <w:rsid w:val="003B2B7D"/>
    <w:rsid w:val="003B2E57"/>
    <w:rsid w:val="003B31FA"/>
    <w:rsid w:val="003B3B24"/>
    <w:rsid w:val="003B3C4E"/>
    <w:rsid w:val="003B3EE6"/>
    <w:rsid w:val="003B4482"/>
    <w:rsid w:val="003B45D1"/>
    <w:rsid w:val="003B4BCD"/>
    <w:rsid w:val="003B4FC5"/>
    <w:rsid w:val="003B570F"/>
    <w:rsid w:val="003B5B57"/>
    <w:rsid w:val="003B5B7E"/>
    <w:rsid w:val="003B5C9F"/>
    <w:rsid w:val="003B5E30"/>
    <w:rsid w:val="003B6194"/>
    <w:rsid w:val="003B6953"/>
    <w:rsid w:val="003B6A81"/>
    <w:rsid w:val="003B6F74"/>
    <w:rsid w:val="003B6F75"/>
    <w:rsid w:val="003B6FCB"/>
    <w:rsid w:val="003B7020"/>
    <w:rsid w:val="003B704C"/>
    <w:rsid w:val="003B7271"/>
    <w:rsid w:val="003B7294"/>
    <w:rsid w:val="003B75C4"/>
    <w:rsid w:val="003B76FE"/>
    <w:rsid w:val="003B7CE7"/>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89B"/>
    <w:rsid w:val="003C6F60"/>
    <w:rsid w:val="003C7143"/>
    <w:rsid w:val="003C728E"/>
    <w:rsid w:val="003C730B"/>
    <w:rsid w:val="003C7430"/>
    <w:rsid w:val="003C7459"/>
    <w:rsid w:val="003C75E4"/>
    <w:rsid w:val="003C7728"/>
    <w:rsid w:val="003C7820"/>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4414"/>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D7D94"/>
    <w:rsid w:val="003E03ED"/>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4E4D"/>
    <w:rsid w:val="003E52EB"/>
    <w:rsid w:val="003E5E8B"/>
    <w:rsid w:val="003E5F3D"/>
    <w:rsid w:val="003E5F98"/>
    <w:rsid w:val="003E61AF"/>
    <w:rsid w:val="003E6427"/>
    <w:rsid w:val="003E6592"/>
    <w:rsid w:val="003E67E6"/>
    <w:rsid w:val="003E6928"/>
    <w:rsid w:val="003E7004"/>
    <w:rsid w:val="003E703E"/>
    <w:rsid w:val="003E73BC"/>
    <w:rsid w:val="003E7812"/>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82D"/>
    <w:rsid w:val="003F2A56"/>
    <w:rsid w:val="003F2DEB"/>
    <w:rsid w:val="003F30E0"/>
    <w:rsid w:val="003F324B"/>
    <w:rsid w:val="003F3652"/>
    <w:rsid w:val="003F3865"/>
    <w:rsid w:val="003F3A47"/>
    <w:rsid w:val="003F3DFF"/>
    <w:rsid w:val="003F412F"/>
    <w:rsid w:val="003F440B"/>
    <w:rsid w:val="003F4933"/>
    <w:rsid w:val="003F4977"/>
    <w:rsid w:val="003F4C5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60"/>
    <w:rsid w:val="004024AB"/>
    <w:rsid w:val="0040274C"/>
    <w:rsid w:val="00402881"/>
    <w:rsid w:val="00402CDD"/>
    <w:rsid w:val="00402F2C"/>
    <w:rsid w:val="0040303D"/>
    <w:rsid w:val="0040322B"/>
    <w:rsid w:val="004032B9"/>
    <w:rsid w:val="0040379F"/>
    <w:rsid w:val="00403805"/>
    <w:rsid w:val="00403824"/>
    <w:rsid w:val="004038A9"/>
    <w:rsid w:val="00403F25"/>
    <w:rsid w:val="0040434F"/>
    <w:rsid w:val="0040495B"/>
    <w:rsid w:val="00404AE9"/>
    <w:rsid w:val="00405194"/>
    <w:rsid w:val="0040568F"/>
    <w:rsid w:val="00405898"/>
    <w:rsid w:val="00405BBC"/>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5D7"/>
    <w:rsid w:val="004117F7"/>
    <w:rsid w:val="004118C9"/>
    <w:rsid w:val="0041195D"/>
    <w:rsid w:val="00411B58"/>
    <w:rsid w:val="0041244E"/>
    <w:rsid w:val="00412502"/>
    <w:rsid w:val="00412697"/>
    <w:rsid w:val="00412B1D"/>
    <w:rsid w:val="00412DBE"/>
    <w:rsid w:val="00412EC7"/>
    <w:rsid w:val="00412F8D"/>
    <w:rsid w:val="00413369"/>
    <w:rsid w:val="00413501"/>
    <w:rsid w:val="00413F24"/>
    <w:rsid w:val="00414129"/>
    <w:rsid w:val="0041418C"/>
    <w:rsid w:val="004145AE"/>
    <w:rsid w:val="00414A69"/>
    <w:rsid w:val="00415029"/>
    <w:rsid w:val="00415140"/>
    <w:rsid w:val="0041577E"/>
    <w:rsid w:val="004157F6"/>
    <w:rsid w:val="0041596C"/>
    <w:rsid w:val="004159D3"/>
    <w:rsid w:val="00415A14"/>
    <w:rsid w:val="0041616C"/>
    <w:rsid w:val="00416468"/>
    <w:rsid w:val="00416A66"/>
    <w:rsid w:val="00416BF3"/>
    <w:rsid w:val="00416BFB"/>
    <w:rsid w:val="00416D2D"/>
    <w:rsid w:val="00416DCB"/>
    <w:rsid w:val="004174FC"/>
    <w:rsid w:val="004175BF"/>
    <w:rsid w:val="00417678"/>
    <w:rsid w:val="00417BB9"/>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608"/>
    <w:rsid w:val="004249D9"/>
    <w:rsid w:val="00424E7E"/>
    <w:rsid w:val="00424EEE"/>
    <w:rsid w:val="00425164"/>
    <w:rsid w:val="00425C97"/>
    <w:rsid w:val="00425FFD"/>
    <w:rsid w:val="004262F8"/>
    <w:rsid w:val="00426442"/>
    <w:rsid w:val="0042654A"/>
    <w:rsid w:val="00426615"/>
    <w:rsid w:val="00426865"/>
    <w:rsid w:val="00426A93"/>
    <w:rsid w:val="00426D0D"/>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2F4"/>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503"/>
    <w:rsid w:val="004336B9"/>
    <w:rsid w:val="00433C6F"/>
    <w:rsid w:val="00433F45"/>
    <w:rsid w:val="004342ED"/>
    <w:rsid w:val="00434583"/>
    <w:rsid w:val="004346DA"/>
    <w:rsid w:val="00434754"/>
    <w:rsid w:val="00434776"/>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5FAC"/>
    <w:rsid w:val="004364EB"/>
    <w:rsid w:val="00436533"/>
    <w:rsid w:val="00436A3B"/>
    <w:rsid w:val="00436B14"/>
    <w:rsid w:val="00436C57"/>
    <w:rsid w:val="00436D48"/>
    <w:rsid w:val="00436DA6"/>
    <w:rsid w:val="00436F28"/>
    <w:rsid w:val="00436F6C"/>
    <w:rsid w:val="00437027"/>
    <w:rsid w:val="00437091"/>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1C8F"/>
    <w:rsid w:val="004425C2"/>
    <w:rsid w:val="00442824"/>
    <w:rsid w:val="00442FFB"/>
    <w:rsid w:val="004430FD"/>
    <w:rsid w:val="00443CDE"/>
    <w:rsid w:val="00443E40"/>
    <w:rsid w:val="00443EB0"/>
    <w:rsid w:val="00443F64"/>
    <w:rsid w:val="004442A7"/>
    <w:rsid w:val="004443D7"/>
    <w:rsid w:val="00444901"/>
    <w:rsid w:val="00444934"/>
    <w:rsid w:val="00444AC1"/>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B7A"/>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7FA"/>
    <w:rsid w:val="004628D4"/>
    <w:rsid w:val="00462A9C"/>
    <w:rsid w:val="00462B09"/>
    <w:rsid w:val="00462FC4"/>
    <w:rsid w:val="004632CB"/>
    <w:rsid w:val="00463448"/>
    <w:rsid w:val="00463702"/>
    <w:rsid w:val="00463759"/>
    <w:rsid w:val="00463FFC"/>
    <w:rsid w:val="0046434B"/>
    <w:rsid w:val="00464374"/>
    <w:rsid w:val="00464513"/>
    <w:rsid w:val="00464919"/>
    <w:rsid w:val="00464B42"/>
    <w:rsid w:val="00464CB5"/>
    <w:rsid w:val="00464EE0"/>
    <w:rsid w:val="004652D6"/>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5A9"/>
    <w:rsid w:val="0047166D"/>
    <w:rsid w:val="00471856"/>
    <w:rsid w:val="00471978"/>
    <w:rsid w:val="004719A1"/>
    <w:rsid w:val="00471DB0"/>
    <w:rsid w:val="00471F3B"/>
    <w:rsid w:val="00471FAB"/>
    <w:rsid w:val="004727D8"/>
    <w:rsid w:val="004729A3"/>
    <w:rsid w:val="00472ACB"/>
    <w:rsid w:val="004730B8"/>
    <w:rsid w:val="004732F7"/>
    <w:rsid w:val="0047355F"/>
    <w:rsid w:val="004739FA"/>
    <w:rsid w:val="00473C23"/>
    <w:rsid w:val="00473E78"/>
    <w:rsid w:val="00473F5F"/>
    <w:rsid w:val="0047410D"/>
    <w:rsid w:val="00474144"/>
    <w:rsid w:val="004742E1"/>
    <w:rsid w:val="00474701"/>
    <w:rsid w:val="00474FB4"/>
    <w:rsid w:val="00475096"/>
    <w:rsid w:val="004750BB"/>
    <w:rsid w:val="00475131"/>
    <w:rsid w:val="00475260"/>
    <w:rsid w:val="004755D5"/>
    <w:rsid w:val="0047574D"/>
    <w:rsid w:val="00475A1B"/>
    <w:rsid w:val="00475A4C"/>
    <w:rsid w:val="00475D3E"/>
    <w:rsid w:val="00475E50"/>
    <w:rsid w:val="00475F90"/>
    <w:rsid w:val="00475FC9"/>
    <w:rsid w:val="00476544"/>
    <w:rsid w:val="004765F5"/>
    <w:rsid w:val="004768BD"/>
    <w:rsid w:val="00476A46"/>
    <w:rsid w:val="00476D8B"/>
    <w:rsid w:val="00476E0A"/>
    <w:rsid w:val="00476EAE"/>
    <w:rsid w:val="00476FC4"/>
    <w:rsid w:val="004772CB"/>
    <w:rsid w:val="0047743C"/>
    <w:rsid w:val="004774C5"/>
    <w:rsid w:val="004775ED"/>
    <w:rsid w:val="004777C7"/>
    <w:rsid w:val="004777CF"/>
    <w:rsid w:val="00477F1E"/>
    <w:rsid w:val="004802F4"/>
    <w:rsid w:val="004803A9"/>
    <w:rsid w:val="0048069C"/>
    <w:rsid w:val="004807D5"/>
    <w:rsid w:val="00480870"/>
    <w:rsid w:val="00480B03"/>
    <w:rsid w:val="00480FB8"/>
    <w:rsid w:val="004810EC"/>
    <w:rsid w:val="00481249"/>
    <w:rsid w:val="00481315"/>
    <w:rsid w:val="004814F6"/>
    <w:rsid w:val="00481607"/>
    <w:rsid w:val="00481D25"/>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135"/>
    <w:rsid w:val="004942D4"/>
    <w:rsid w:val="0049492C"/>
    <w:rsid w:val="00494D25"/>
    <w:rsid w:val="00494E75"/>
    <w:rsid w:val="00495071"/>
    <w:rsid w:val="00495227"/>
    <w:rsid w:val="00496024"/>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A6E"/>
    <w:rsid w:val="004A0C81"/>
    <w:rsid w:val="004A0E00"/>
    <w:rsid w:val="004A14E5"/>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1DE"/>
    <w:rsid w:val="004A3283"/>
    <w:rsid w:val="004A366E"/>
    <w:rsid w:val="004A36C0"/>
    <w:rsid w:val="004A36DD"/>
    <w:rsid w:val="004A3899"/>
    <w:rsid w:val="004A396F"/>
    <w:rsid w:val="004A3AA3"/>
    <w:rsid w:val="004A3F2D"/>
    <w:rsid w:val="004A4142"/>
    <w:rsid w:val="004A41E6"/>
    <w:rsid w:val="004A4247"/>
    <w:rsid w:val="004A4635"/>
    <w:rsid w:val="004A4900"/>
    <w:rsid w:val="004A4C8C"/>
    <w:rsid w:val="004A4D38"/>
    <w:rsid w:val="004A4E7E"/>
    <w:rsid w:val="004A4E95"/>
    <w:rsid w:val="004A5270"/>
    <w:rsid w:val="004A5667"/>
    <w:rsid w:val="004A57FC"/>
    <w:rsid w:val="004A5DA0"/>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1C2"/>
    <w:rsid w:val="004B1313"/>
    <w:rsid w:val="004B169E"/>
    <w:rsid w:val="004B1B53"/>
    <w:rsid w:val="004B1C42"/>
    <w:rsid w:val="004B26FA"/>
    <w:rsid w:val="004B2700"/>
    <w:rsid w:val="004B27E7"/>
    <w:rsid w:val="004B2B31"/>
    <w:rsid w:val="004B2C33"/>
    <w:rsid w:val="004B2CDB"/>
    <w:rsid w:val="004B3125"/>
    <w:rsid w:val="004B376C"/>
    <w:rsid w:val="004B3A42"/>
    <w:rsid w:val="004B3C3F"/>
    <w:rsid w:val="004B4372"/>
    <w:rsid w:val="004B4433"/>
    <w:rsid w:val="004B45A2"/>
    <w:rsid w:val="004B483B"/>
    <w:rsid w:val="004B4A0F"/>
    <w:rsid w:val="004B4AA2"/>
    <w:rsid w:val="004B4C67"/>
    <w:rsid w:val="004B50E0"/>
    <w:rsid w:val="004B54C9"/>
    <w:rsid w:val="004B55EC"/>
    <w:rsid w:val="004B5CAB"/>
    <w:rsid w:val="004B5CB0"/>
    <w:rsid w:val="004B5E6E"/>
    <w:rsid w:val="004B5F75"/>
    <w:rsid w:val="004B6271"/>
    <w:rsid w:val="004B6301"/>
    <w:rsid w:val="004B6398"/>
    <w:rsid w:val="004B641F"/>
    <w:rsid w:val="004B6469"/>
    <w:rsid w:val="004B6A3B"/>
    <w:rsid w:val="004B6FFB"/>
    <w:rsid w:val="004B7199"/>
    <w:rsid w:val="004B75FC"/>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834"/>
    <w:rsid w:val="004C6915"/>
    <w:rsid w:val="004C6A57"/>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87"/>
    <w:rsid w:val="004D58D1"/>
    <w:rsid w:val="004D5989"/>
    <w:rsid w:val="004D5A2A"/>
    <w:rsid w:val="004D5F02"/>
    <w:rsid w:val="004D68C0"/>
    <w:rsid w:val="004D710C"/>
    <w:rsid w:val="004D7258"/>
    <w:rsid w:val="004D7448"/>
    <w:rsid w:val="004D7814"/>
    <w:rsid w:val="004D7872"/>
    <w:rsid w:val="004D7C16"/>
    <w:rsid w:val="004D7CAC"/>
    <w:rsid w:val="004E0033"/>
    <w:rsid w:val="004E03BE"/>
    <w:rsid w:val="004E04CA"/>
    <w:rsid w:val="004E0CD0"/>
    <w:rsid w:val="004E1260"/>
    <w:rsid w:val="004E131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E2A"/>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2A1"/>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A20"/>
    <w:rsid w:val="004F3CEA"/>
    <w:rsid w:val="004F3DD1"/>
    <w:rsid w:val="004F4000"/>
    <w:rsid w:val="004F40F1"/>
    <w:rsid w:val="004F46D8"/>
    <w:rsid w:val="004F46E4"/>
    <w:rsid w:val="004F4760"/>
    <w:rsid w:val="004F48CC"/>
    <w:rsid w:val="004F4DAC"/>
    <w:rsid w:val="004F4E25"/>
    <w:rsid w:val="004F4E53"/>
    <w:rsid w:val="004F4EA3"/>
    <w:rsid w:val="004F4EBA"/>
    <w:rsid w:val="004F5114"/>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DB3"/>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959"/>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27F"/>
    <w:rsid w:val="00506543"/>
    <w:rsid w:val="00506571"/>
    <w:rsid w:val="00506A8D"/>
    <w:rsid w:val="00506C2E"/>
    <w:rsid w:val="00506D3B"/>
    <w:rsid w:val="00506FF6"/>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11"/>
    <w:rsid w:val="005124B0"/>
    <w:rsid w:val="00512747"/>
    <w:rsid w:val="00512883"/>
    <w:rsid w:val="0051317C"/>
    <w:rsid w:val="005132A8"/>
    <w:rsid w:val="005136D2"/>
    <w:rsid w:val="005137DF"/>
    <w:rsid w:val="00513829"/>
    <w:rsid w:val="005138DA"/>
    <w:rsid w:val="00513DA6"/>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2BB"/>
    <w:rsid w:val="00515907"/>
    <w:rsid w:val="00515E2B"/>
    <w:rsid w:val="00516547"/>
    <w:rsid w:val="00516A3F"/>
    <w:rsid w:val="00516B96"/>
    <w:rsid w:val="00516C6F"/>
    <w:rsid w:val="00516D2A"/>
    <w:rsid w:val="00516E46"/>
    <w:rsid w:val="00517186"/>
    <w:rsid w:val="0051739D"/>
    <w:rsid w:val="005173A4"/>
    <w:rsid w:val="0051770E"/>
    <w:rsid w:val="0052001B"/>
    <w:rsid w:val="005200E6"/>
    <w:rsid w:val="005205C8"/>
    <w:rsid w:val="005205D5"/>
    <w:rsid w:val="005206A5"/>
    <w:rsid w:val="005213B0"/>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0BA"/>
    <w:rsid w:val="00526270"/>
    <w:rsid w:val="00526528"/>
    <w:rsid w:val="00526783"/>
    <w:rsid w:val="005269C2"/>
    <w:rsid w:val="00526C8A"/>
    <w:rsid w:val="00526E5A"/>
    <w:rsid w:val="00526E75"/>
    <w:rsid w:val="00527192"/>
    <w:rsid w:val="00527489"/>
    <w:rsid w:val="00527DC3"/>
    <w:rsid w:val="00527F39"/>
    <w:rsid w:val="0053012B"/>
    <w:rsid w:val="005303B6"/>
    <w:rsid w:val="0053058D"/>
    <w:rsid w:val="00530AFD"/>
    <w:rsid w:val="00530FF3"/>
    <w:rsid w:val="00531113"/>
    <w:rsid w:val="00531301"/>
    <w:rsid w:val="0053173A"/>
    <w:rsid w:val="00531824"/>
    <w:rsid w:val="005318B6"/>
    <w:rsid w:val="005318C4"/>
    <w:rsid w:val="00531999"/>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AC"/>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E1A"/>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92D"/>
    <w:rsid w:val="00545A3E"/>
    <w:rsid w:val="00545B4E"/>
    <w:rsid w:val="00545C3D"/>
    <w:rsid w:val="00545DA4"/>
    <w:rsid w:val="00545E6A"/>
    <w:rsid w:val="00545FA7"/>
    <w:rsid w:val="00546310"/>
    <w:rsid w:val="005463ED"/>
    <w:rsid w:val="005464D7"/>
    <w:rsid w:val="00546644"/>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7D"/>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3E3"/>
    <w:rsid w:val="00556680"/>
    <w:rsid w:val="005567AA"/>
    <w:rsid w:val="005567BF"/>
    <w:rsid w:val="005569D2"/>
    <w:rsid w:val="005570E7"/>
    <w:rsid w:val="0055718D"/>
    <w:rsid w:val="00557464"/>
    <w:rsid w:val="00557541"/>
    <w:rsid w:val="0055771C"/>
    <w:rsid w:val="00557CAB"/>
    <w:rsid w:val="00557CFA"/>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55E"/>
    <w:rsid w:val="00564824"/>
    <w:rsid w:val="00564DDD"/>
    <w:rsid w:val="00564ED6"/>
    <w:rsid w:val="005650BF"/>
    <w:rsid w:val="005652E4"/>
    <w:rsid w:val="00565679"/>
    <w:rsid w:val="00565A96"/>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1C5"/>
    <w:rsid w:val="0057128C"/>
    <w:rsid w:val="00571358"/>
    <w:rsid w:val="00571382"/>
    <w:rsid w:val="0057212D"/>
    <w:rsid w:val="00572150"/>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4E9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44D1"/>
    <w:rsid w:val="005954F2"/>
    <w:rsid w:val="00595777"/>
    <w:rsid w:val="00595BC4"/>
    <w:rsid w:val="00595DB8"/>
    <w:rsid w:val="00595E99"/>
    <w:rsid w:val="00596115"/>
    <w:rsid w:val="00596139"/>
    <w:rsid w:val="00596308"/>
    <w:rsid w:val="00596806"/>
    <w:rsid w:val="005968C4"/>
    <w:rsid w:val="005968F0"/>
    <w:rsid w:val="00596A56"/>
    <w:rsid w:val="00597097"/>
    <w:rsid w:val="005970DB"/>
    <w:rsid w:val="0059715B"/>
    <w:rsid w:val="005973C7"/>
    <w:rsid w:val="005973CD"/>
    <w:rsid w:val="00597605"/>
    <w:rsid w:val="00597942"/>
    <w:rsid w:val="00597A36"/>
    <w:rsid w:val="00597E86"/>
    <w:rsid w:val="005A0034"/>
    <w:rsid w:val="005A05C6"/>
    <w:rsid w:val="005A05DF"/>
    <w:rsid w:val="005A0753"/>
    <w:rsid w:val="005A0A79"/>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272"/>
    <w:rsid w:val="005B0604"/>
    <w:rsid w:val="005B08FF"/>
    <w:rsid w:val="005B0B2C"/>
    <w:rsid w:val="005B0B94"/>
    <w:rsid w:val="005B0F61"/>
    <w:rsid w:val="005B1099"/>
    <w:rsid w:val="005B17FD"/>
    <w:rsid w:val="005B1F54"/>
    <w:rsid w:val="005B2D4D"/>
    <w:rsid w:val="005B2EB8"/>
    <w:rsid w:val="005B355C"/>
    <w:rsid w:val="005B3C58"/>
    <w:rsid w:val="005B3C7C"/>
    <w:rsid w:val="005B3CEE"/>
    <w:rsid w:val="005B4911"/>
    <w:rsid w:val="005B49B9"/>
    <w:rsid w:val="005B4C5C"/>
    <w:rsid w:val="005B4C89"/>
    <w:rsid w:val="005B4E3D"/>
    <w:rsid w:val="005B4E83"/>
    <w:rsid w:val="005B541A"/>
    <w:rsid w:val="005B5425"/>
    <w:rsid w:val="005B54FE"/>
    <w:rsid w:val="005B5A55"/>
    <w:rsid w:val="005B5A92"/>
    <w:rsid w:val="005B5D1D"/>
    <w:rsid w:val="005B5FEB"/>
    <w:rsid w:val="005B6B01"/>
    <w:rsid w:val="005B6E03"/>
    <w:rsid w:val="005B6FAE"/>
    <w:rsid w:val="005B703E"/>
    <w:rsid w:val="005B70E8"/>
    <w:rsid w:val="005B7824"/>
    <w:rsid w:val="005C0570"/>
    <w:rsid w:val="005C0625"/>
    <w:rsid w:val="005C07B7"/>
    <w:rsid w:val="005C0904"/>
    <w:rsid w:val="005C09BF"/>
    <w:rsid w:val="005C0B3C"/>
    <w:rsid w:val="005C0D61"/>
    <w:rsid w:val="005C0DDE"/>
    <w:rsid w:val="005C11DA"/>
    <w:rsid w:val="005C1225"/>
    <w:rsid w:val="005C12E3"/>
    <w:rsid w:val="005C132F"/>
    <w:rsid w:val="005C1752"/>
    <w:rsid w:val="005C17BA"/>
    <w:rsid w:val="005C1894"/>
    <w:rsid w:val="005C2144"/>
    <w:rsid w:val="005C2DCD"/>
    <w:rsid w:val="005C3016"/>
    <w:rsid w:val="005C348E"/>
    <w:rsid w:val="005C376D"/>
    <w:rsid w:val="005C3840"/>
    <w:rsid w:val="005C3A65"/>
    <w:rsid w:val="005C3CDF"/>
    <w:rsid w:val="005C3DDD"/>
    <w:rsid w:val="005C4726"/>
    <w:rsid w:val="005C4A30"/>
    <w:rsid w:val="005C4B4D"/>
    <w:rsid w:val="005C4DE3"/>
    <w:rsid w:val="005C4EA1"/>
    <w:rsid w:val="005C5379"/>
    <w:rsid w:val="005C56B4"/>
    <w:rsid w:val="005C5769"/>
    <w:rsid w:val="005C5849"/>
    <w:rsid w:val="005C60DD"/>
    <w:rsid w:val="005C63F0"/>
    <w:rsid w:val="005C68C9"/>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530"/>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802"/>
    <w:rsid w:val="005E2C46"/>
    <w:rsid w:val="005E2DE8"/>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351"/>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1EF"/>
    <w:rsid w:val="005F7311"/>
    <w:rsid w:val="005F7504"/>
    <w:rsid w:val="005F79B1"/>
    <w:rsid w:val="005F7BBF"/>
    <w:rsid w:val="005F7F11"/>
    <w:rsid w:val="00600120"/>
    <w:rsid w:val="006004DE"/>
    <w:rsid w:val="00600860"/>
    <w:rsid w:val="006008BE"/>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291"/>
    <w:rsid w:val="0060632A"/>
    <w:rsid w:val="00606649"/>
    <w:rsid w:val="00606CB6"/>
    <w:rsid w:val="00606D2C"/>
    <w:rsid w:val="00607039"/>
    <w:rsid w:val="006074B1"/>
    <w:rsid w:val="006079D8"/>
    <w:rsid w:val="00607ADE"/>
    <w:rsid w:val="00607C9F"/>
    <w:rsid w:val="00607E68"/>
    <w:rsid w:val="006101AC"/>
    <w:rsid w:val="006102C6"/>
    <w:rsid w:val="006103F0"/>
    <w:rsid w:val="00611034"/>
    <w:rsid w:val="006113A9"/>
    <w:rsid w:val="0061169E"/>
    <w:rsid w:val="00611960"/>
    <w:rsid w:val="006126E9"/>
    <w:rsid w:val="006128B4"/>
    <w:rsid w:val="00612C73"/>
    <w:rsid w:val="00612D12"/>
    <w:rsid w:val="00612F3E"/>
    <w:rsid w:val="00613036"/>
    <w:rsid w:val="006134CE"/>
    <w:rsid w:val="00613583"/>
    <w:rsid w:val="0061367D"/>
    <w:rsid w:val="006138D8"/>
    <w:rsid w:val="00613A19"/>
    <w:rsid w:val="00613BE3"/>
    <w:rsid w:val="00614064"/>
    <w:rsid w:val="00614096"/>
    <w:rsid w:val="006141D8"/>
    <w:rsid w:val="00614263"/>
    <w:rsid w:val="00614472"/>
    <w:rsid w:val="006145D9"/>
    <w:rsid w:val="006148AC"/>
    <w:rsid w:val="00614CB4"/>
    <w:rsid w:val="00614D1E"/>
    <w:rsid w:val="00614D3B"/>
    <w:rsid w:val="0061524B"/>
    <w:rsid w:val="00615379"/>
    <w:rsid w:val="0061565F"/>
    <w:rsid w:val="006157B5"/>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3BE"/>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34D"/>
    <w:rsid w:val="00626572"/>
    <w:rsid w:val="0062657C"/>
    <w:rsid w:val="00626C25"/>
    <w:rsid w:val="00626E64"/>
    <w:rsid w:val="00626EFA"/>
    <w:rsid w:val="00627436"/>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3C"/>
    <w:rsid w:val="0063474C"/>
    <w:rsid w:val="006347F5"/>
    <w:rsid w:val="0063500F"/>
    <w:rsid w:val="00635813"/>
    <w:rsid w:val="00635EDC"/>
    <w:rsid w:val="00635F1F"/>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89"/>
    <w:rsid w:val="006401C6"/>
    <w:rsid w:val="00640204"/>
    <w:rsid w:val="00640207"/>
    <w:rsid w:val="00640222"/>
    <w:rsid w:val="00640301"/>
    <w:rsid w:val="00640529"/>
    <w:rsid w:val="006409F3"/>
    <w:rsid w:val="00640FDE"/>
    <w:rsid w:val="00641061"/>
    <w:rsid w:val="006419E1"/>
    <w:rsid w:val="006419ED"/>
    <w:rsid w:val="00641ADA"/>
    <w:rsid w:val="00642D10"/>
    <w:rsid w:val="00642F46"/>
    <w:rsid w:val="0064349B"/>
    <w:rsid w:val="00643769"/>
    <w:rsid w:val="006437A9"/>
    <w:rsid w:val="006437F7"/>
    <w:rsid w:val="00643853"/>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23B"/>
    <w:rsid w:val="006512DF"/>
    <w:rsid w:val="006513D5"/>
    <w:rsid w:val="006518B1"/>
    <w:rsid w:val="00651AD0"/>
    <w:rsid w:val="00651AD3"/>
    <w:rsid w:val="00651FA0"/>
    <w:rsid w:val="006529BA"/>
    <w:rsid w:val="00652A40"/>
    <w:rsid w:val="00652A66"/>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0B05"/>
    <w:rsid w:val="00661601"/>
    <w:rsid w:val="00661636"/>
    <w:rsid w:val="00661B94"/>
    <w:rsid w:val="00661C1D"/>
    <w:rsid w:val="00661CC2"/>
    <w:rsid w:val="00661D5E"/>
    <w:rsid w:val="00662166"/>
    <w:rsid w:val="00662240"/>
    <w:rsid w:val="00662496"/>
    <w:rsid w:val="00662972"/>
    <w:rsid w:val="00662DC6"/>
    <w:rsid w:val="00662FA2"/>
    <w:rsid w:val="00663050"/>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628"/>
    <w:rsid w:val="00667A27"/>
    <w:rsid w:val="00667D03"/>
    <w:rsid w:val="00667FF1"/>
    <w:rsid w:val="006703BC"/>
    <w:rsid w:val="006704BF"/>
    <w:rsid w:val="0067098C"/>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135"/>
    <w:rsid w:val="006819F6"/>
    <w:rsid w:val="00681C3B"/>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725"/>
    <w:rsid w:val="0068584B"/>
    <w:rsid w:val="00685873"/>
    <w:rsid w:val="00685D3B"/>
    <w:rsid w:val="0068623E"/>
    <w:rsid w:val="00686366"/>
    <w:rsid w:val="0068653A"/>
    <w:rsid w:val="0068673B"/>
    <w:rsid w:val="00686792"/>
    <w:rsid w:val="006868CB"/>
    <w:rsid w:val="0068721F"/>
    <w:rsid w:val="006873ED"/>
    <w:rsid w:val="00687904"/>
    <w:rsid w:val="00690447"/>
    <w:rsid w:val="00690D12"/>
    <w:rsid w:val="00690EE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5FB5"/>
    <w:rsid w:val="00696244"/>
    <w:rsid w:val="006968C2"/>
    <w:rsid w:val="006969D6"/>
    <w:rsid w:val="00696C33"/>
    <w:rsid w:val="00696D0A"/>
    <w:rsid w:val="0069755C"/>
    <w:rsid w:val="006979DC"/>
    <w:rsid w:val="00697C2C"/>
    <w:rsid w:val="00697F57"/>
    <w:rsid w:val="006A01FA"/>
    <w:rsid w:val="006A05EF"/>
    <w:rsid w:val="006A06A8"/>
    <w:rsid w:val="006A0942"/>
    <w:rsid w:val="006A0E24"/>
    <w:rsid w:val="006A1372"/>
    <w:rsid w:val="006A15CB"/>
    <w:rsid w:val="006A18CF"/>
    <w:rsid w:val="006A18DD"/>
    <w:rsid w:val="006A1B7F"/>
    <w:rsid w:val="006A1C54"/>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4D6E"/>
    <w:rsid w:val="006A5185"/>
    <w:rsid w:val="006A5482"/>
    <w:rsid w:val="006A5A45"/>
    <w:rsid w:val="006A5CA3"/>
    <w:rsid w:val="006A5CEC"/>
    <w:rsid w:val="006A5E26"/>
    <w:rsid w:val="006A6725"/>
    <w:rsid w:val="006A6B69"/>
    <w:rsid w:val="006A6CBB"/>
    <w:rsid w:val="006A752B"/>
    <w:rsid w:val="006A7574"/>
    <w:rsid w:val="006A75CD"/>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EF2"/>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6B9"/>
    <w:rsid w:val="006B49B2"/>
    <w:rsid w:val="006B4C04"/>
    <w:rsid w:val="006B4D4E"/>
    <w:rsid w:val="006B5042"/>
    <w:rsid w:val="006B5B43"/>
    <w:rsid w:val="006B5CDC"/>
    <w:rsid w:val="006B619A"/>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3F8"/>
    <w:rsid w:val="006C2F89"/>
    <w:rsid w:val="006C34CF"/>
    <w:rsid w:val="006C357E"/>
    <w:rsid w:val="006C375B"/>
    <w:rsid w:val="006C377A"/>
    <w:rsid w:val="006C3B1E"/>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380"/>
    <w:rsid w:val="006D58A9"/>
    <w:rsid w:val="006D58B2"/>
    <w:rsid w:val="006D59BF"/>
    <w:rsid w:val="006D5AE7"/>
    <w:rsid w:val="006D5B2C"/>
    <w:rsid w:val="006D5EC2"/>
    <w:rsid w:val="006D5FEF"/>
    <w:rsid w:val="006D615D"/>
    <w:rsid w:val="006D6D22"/>
    <w:rsid w:val="006D7553"/>
    <w:rsid w:val="006D7598"/>
    <w:rsid w:val="006D76D5"/>
    <w:rsid w:val="006D7B10"/>
    <w:rsid w:val="006D7B93"/>
    <w:rsid w:val="006D7DAD"/>
    <w:rsid w:val="006E0B16"/>
    <w:rsid w:val="006E0E1D"/>
    <w:rsid w:val="006E0E60"/>
    <w:rsid w:val="006E0ED0"/>
    <w:rsid w:val="006E176F"/>
    <w:rsid w:val="006E19BA"/>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448"/>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E5"/>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074"/>
    <w:rsid w:val="006F557B"/>
    <w:rsid w:val="006F58A5"/>
    <w:rsid w:val="006F591B"/>
    <w:rsid w:val="006F5B41"/>
    <w:rsid w:val="006F64CB"/>
    <w:rsid w:val="006F6689"/>
    <w:rsid w:val="006F66B0"/>
    <w:rsid w:val="006F6740"/>
    <w:rsid w:val="006F6FF7"/>
    <w:rsid w:val="006F746D"/>
    <w:rsid w:val="006F77EE"/>
    <w:rsid w:val="006F7A92"/>
    <w:rsid w:val="006F7BCC"/>
    <w:rsid w:val="006F7C53"/>
    <w:rsid w:val="006F7E42"/>
    <w:rsid w:val="006F7F67"/>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00A"/>
    <w:rsid w:val="0070711F"/>
    <w:rsid w:val="007071B3"/>
    <w:rsid w:val="0070743B"/>
    <w:rsid w:val="00707AE0"/>
    <w:rsid w:val="00707CFF"/>
    <w:rsid w:val="00707FA9"/>
    <w:rsid w:val="007101EE"/>
    <w:rsid w:val="00710751"/>
    <w:rsid w:val="00710994"/>
    <w:rsid w:val="007109CD"/>
    <w:rsid w:val="00710A3E"/>
    <w:rsid w:val="00710D33"/>
    <w:rsid w:val="007110FE"/>
    <w:rsid w:val="007115A2"/>
    <w:rsid w:val="00711760"/>
    <w:rsid w:val="00711914"/>
    <w:rsid w:val="0071196B"/>
    <w:rsid w:val="00711A0F"/>
    <w:rsid w:val="00711AE4"/>
    <w:rsid w:val="00711B26"/>
    <w:rsid w:val="00711D10"/>
    <w:rsid w:val="00711D73"/>
    <w:rsid w:val="00711E0C"/>
    <w:rsid w:val="00712182"/>
    <w:rsid w:val="00712A0F"/>
    <w:rsid w:val="00712FA2"/>
    <w:rsid w:val="00712FDB"/>
    <w:rsid w:val="00713214"/>
    <w:rsid w:val="007132A1"/>
    <w:rsid w:val="007133F5"/>
    <w:rsid w:val="0071374D"/>
    <w:rsid w:val="00713B48"/>
    <w:rsid w:val="00713CA2"/>
    <w:rsid w:val="00713D3B"/>
    <w:rsid w:val="00713E7C"/>
    <w:rsid w:val="00713FFB"/>
    <w:rsid w:val="00714312"/>
    <w:rsid w:val="0071435E"/>
    <w:rsid w:val="00714722"/>
    <w:rsid w:val="00714892"/>
    <w:rsid w:val="00714D25"/>
    <w:rsid w:val="00714D6A"/>
    <w:rsid w:val="007151CD"/>
    <w:rsid w:val="007153AA"/>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81C"/>
    <w:rsid w:val="00720A72"/>
    <w:rsid w:val="00720BD4"/>
    <w:rsid w:val="0072119E"/>
    <w:rsid w:val="0072149B"/>
    <w:rsid w:val="007215A9"/>
    <w:rsid w:val="007217C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16"/>
    <w:rsid w:val="00723D94"/>
    <w:rsid w:val="00723EC3"/>
    <w:rsid w:val="00724170"/>
    <w:rsid w:val="0072432F"/>
    <w:rsid w:val="00724426"/>
    <w:rsid w:val="007244B4"/>
    <w:rsid w:val="00724FB9"/>
    <w:rsid w:val="00725068"/>
    <w:rsid w:val="007250C0"/>
    <w:rsid w:val="007254A9"/>
    <w:rsid w:val="007254B1"/>
    <w:rsid w:val="0072560E"/>
    <w:rsid w:val="007259B8"/>
    <w:rsid w:val="00725CB6"/>
    <w:rsid w:val="00725D75"/>
    <w:rsid w:val="0072602E"/>
    <w:rsid w:val="00726281"/>
    <w:rsid w:val="0072665F"/>
    <w:rsid w:val="00726661"/>
    <w:rsid w:val="00726CC3"/>
    <w:rsid w:val="00727028"/>
    <w:rsid w:val="0072785B"/>
    <w:rsid w:val="00727E9F"/>
    <w:rsid w:val="00730160"/>
    <w:rsid w:val="00730302"/>
    <w:rsid w:val="00730B97"/>
    <w:rsid w:val="00730D98"/>
    <w:rsid w:val="00730F4A"/>
    <w:rsid w:val="00731032"/>
    <w:rsid w:val="0073128B"/>
    <w:rsid w:val="007313B2"/>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21B"/>
    <w:rsid w:val="0073637C"/>
    <w:rsid w:val="007364FA"/>
    <w:rsid w:val="00736801"/>
    <w:rsid w:val="00736C43"/>
    <w:rsid w:val="00736D7B"/>
    <w:rsid w:val="0073713E"/>
    <w:rsid w:val="007377ED"/>
    <w:rsid w:val="0073787D"/>
    <w:rsid w:val="007379C8"/>
    <w:rsid w:val="007403C7"/>
    <w:rsid w:val="00740698"/>
    <w:rsid w:val="007406C0"/>
    <w:rsid w:val="007409E8"/>
    <w:rsid w:val="00740AC1"/>
    <w:rsid w:val="00740C98"/>
    <w:rsid w:val="00740CD3"/>
    <w:rsid w:val="0074108B"/>
    <w:rsid w:val="0074124A"/>
    <w:rsid w:val="00741323"/>
    <w:rsid w:val="007415BE"/>
    <w:rsid w:val="007419FC"/>
    <w:rsid w:val="00741A76"/>
    <w:rsid w:val="00741B5E"/>
    <w:rsid w:val="007420C9"/>
    <w:rsid w:val="007421D5"/>
    <w:rsid w:val="00742235"/>
    <w:rsid w:val="007422B2"/>
    <w:rsid w:val="00742695"/>
    <w:rsid w:val="007426BF"/>
    <w:rsid w:val="00742701"/>
    <w:rsid w:val="007429AB"/>
    <w:rsid w:val="00742A51"/>
    <w:rsid w:val="00742B14"/>
    <w:rsid w:val="00742BFB"/>
    <w:rsid w:val="00742EC0"/>
    <w:rsid w:val="00743113"/>
    <w:rsid w:val="00743293"/>
    <w:rsid w:val="00743324"/>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2E"/>
    <w:rsid w:val="00755379"/>
    <w:rsid w:val="00755692"/>
    <w:rsid w:val="007556A5"/>
    <w:rsid w:val="007559DB"/>
    <w:rsid w:val="00755B06"/>
    <w:rsid w:val="00755BD0"/>
    <w:rsid w:val="00755E06"/>
    <w:rsid w:val="00756204"/>
    <w:rsid w:val="0075639D"/>
    <w:rsid w:val="007564B4"/>
    <w:rsid w:val="007565E2"/>
    <w:rsid w:val="0075691E"/>
    <w:rsid w:val="00756CFA"/>
    <w:rsid w:val="00756DA0"/>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C"/>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27F"/>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160"/>
    <w:rsid w:val="00771284"/>
    <w:rsid w:val="007718CC"/>
    <w:rsid w:val="00771953"/>
    <w:rsid w:val="007719DC"/>
    <w:rsid w:val="00771CB6"/>
    <w:rsid w:val="007721AD"/>
    <w:rsid w:val="00772C97"/>
    <w:rsid w:val="00772D15"/>
    <w:rsid w:val="00772DC3"/>
    <w:rsid w:val="00772F47"/>
    <w:rsid w:val="007733C4"/>
    <w:rsid w:val="00773DBD"/>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5F5"/>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6B3"/>
    <w:rsid w:val="007837BE"/>
    <w:rsid w:val="0078380D"/>
    <w:rsid w:val="00783CDA"/>
    <w:rsid w:val="00783E46"/>
    <w:rsid w:val="00783F0C"/>
    <w:rsid w:val="007840E3"/>
    <w:rsid w:val="007842FE"/>
    <w:rsid w:val="00784353"/>
    <w:rsid w:val="00784373"/>
    <w:rsid w:val="00784702"/>
    <w:rsid w:val="007848B8"/>
    <w:rsid w:val="00784B80"/>
    <w:rsid w:val="00784C31"/>
    <w:rsid w:val="00784E6D"/>
    <w:rsid w:val="00784EA1"/>
    <w:rsid w:val="00784FC2"/>
    <w:rsid w:val="00784FC7"/>
    <w:rsid w:val="007854A8"/>
    <w:rsid w:val="00785B0C"/>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3C"/>
    <w:rsid w:val="00791ADE"/>
    <w:rsid w:val="00791BEA"/>
    <w:rsid w:val="007921C1"/>
    <w:rsid w:val="007926B7"/>
    <w:rsid w:val="00792DB2"/>
    <w:rsid w:val="00792ECC"/>
    <w:rsid w:val="00792F7F"/>
    <w:rsid w:val="00792FCC"/>
    <w:rsid w:val="00792FD4"/>
    <w:rsid w:val="007939C7"/>
    <w:rsid w:val="00793A39"/>
    <w:rsid w:val="00793C1C"/>
    <w:rsid w:val="00793CFE"/>
    <w:rsid w:val="00793F70"/>
    <w:rsid w:val="007947FB"/>
    <w:rsid w:val="00794A1D"/>
    <w:rsid w:val="00794B77"/>
    <w:rsid w:val="00794B7C"/>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CCA"/>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A7EFC"/>
    <w:rsid w:val="007B01CD"/>
    <w:rsid w:val="007B0253"/>
    <w:rsid w:val="007B073B"/>
    <w:rsid w:val="007B0865"/>
    <w:rsid w:val="007B09ED"/>
    <w:rsid w:val="007B0B62"/>
    <w:rsid w:val="007B0B92"/>
    <w:rsid w:val="007B1061"/>
    <w:rsid w:val="007B1289"/>
    <w:rsid w:val="007B14A8"/>
    <w:rsid w:val="007B1C2D"/>
    <w:rsid w:val="007B1DC3"/>
    <w:rsid w:val="007B1F9A"/>
    <w:rsid w:val="007B21A9"/>
    <w:rsid w:val="007B22EB"/>
    <w:rsid w:val="007B2548"/>
    <w:rsid w:val="007B2638"/>
    <w:rsid w:val="007B2A29"/>
    <w:rsid w:val="007B2B43"/>
    <w:rsid w:val="007B314C"/>
    <w:rsid w:val="007B322B"/>
    <w:rsid w:val="007B3476"/>
    <w:rsid w:val="007B35FA"/>
    <w:rsid w:val="007B3939"/>
    <w:rsid w:val="007B3BF0"/>
    <w:rsid w:val="007B3D12"/>
    <w:rsid w:val="007B3D55"/>
    <w:rsid w:val="007B40AD"/>
    <w:rsid w:val="007B448A"/>
    <w:rsid w:val="007B44B0"/>
    <w:rsid w:val="007B44DC"/>
    <w:rsid w:val="007B4533"/>
    <w:rsid w:val="007B4543"/>
    <w:rsid w:val="007B484D"/>
    <w:rsid w:val="007B4937"/>
    <w:rsid w:val="007B4BC5"/>
    <w:rsid w:val="007B5401"/>
    <w:rsid w:val="007B5A66"/>
    <w:rsid w:val="007B5E5F"/>
    <w:rsid w:val="007B614B"/>
    <w:rsid w:val="007B61A8"/>
    <w:rsid w:val="007B630D"/>
    <w:rsid w:val="007B671A"/>
    <w:rsid w:val="007B6788"/>
    <w:rsid w:val="007B687A"/>
    <w:rsid w:val="007B697F"/>
    <w:rsid w:val="007B6B04"/>
    <w:rsid w:val="007B7618"/>
    <w:rsid w:val="007C0379"/>
    <w:rsid w:val="007C062A"/>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8E0"/>
    <w:rsid w:val="007C2A39"/>
    <w:rsid w:val="007C2AEF"/>
    <w:rsid w:val="007C2B5E"/>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2740"/>
    <w:rsid w:val="007D2BFF"/>
    <w:rsid w:val="007D2EDE"/>
    <w:rsid w:val="007D3487"/>
    <w:rsid w:val="007D357E"/>
    <w:rsid w:val="007D37AB"/>
    <w:rsid w:val="007D3889"/>
    <w:rsid w:val="007D38E3"/>
    <w:rsid w:val="007D39A2"/>
    <w:rsid w:val="007D39D7"/>
    <w:rsid w:val="007D3F34"/>
    <w:rsid w:val="007D4043"/>
    <w:rsid w:val="007D425D"/>
    <w:rsid w:val="007D4422"/>
    <w:rsid w:val="007D4677"/>
    <w:rsid w:val="007D475F"/>
    <w:rsid w:val="007D47E5"/>
    <w:rsid w:val="007D4F9F"/>
    <w:rsid w:val="007D4FF2"/>
    <w:rsid w:val="007D512C"/>
    <w:rsid w:val="007D526F"/>
    <w:rsid w:val="007D5338"/>
    <w:rsid w:val="007D54C0"/>
    <w:rsid w:val="007D572D"/>
    <w:rsid w:val="007D5AB1"/>
    <w:rsid w:val="007D6115"/>
    <w:rsid w:val="007D6310"/>
    <w:rsid w:val="007D647B"/>
    <w:rsid w:val="007D673F"/>
    <w:rsid w:val="007D68F4"/>
    <w:rsid w:val="007D6AF9"/>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86"/>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887"/>
    <w:rsid w:val="007E68F2"/>
    <w:rsid w:val="007E6EF1"/>
    <w:rsid w:val="007E7471"/>
    <w:rsid w:val="007E79EC"/>
    <w:rsid w:val="007E7B2B"/>
    <w:rsid w:val="007E7CBA"/>
    <w:rsid w:val="007F0440"/>
    <w:rsid w:val="007F05E0"/>
    <w:rsid w:val="007F0B77"/>
    <w:rsid w:val="007F0BA3"/>
    <w:rsid w:val="007F0CFB"/>
    <w:rsid w:val="007F0DD3"/>
    <w:rsid w:val="007F14D7"/>
    <w:rsid w:val="007F18C0"/>
    <w:rsid w:val="007F1B19"/>
    <w:rsid w:val="007F1E6C"/>
    <w:rsid w:val="007F1F12"/>
    <w:rsid w:val="007F22A5"/>
    <w:rsid w:val="007F251E"/>
    <w:rsid w:val="007F2538"/>
    <w:rsid w:val="007F28BF"/>
    <w:rsid w:val="007F28F2"/>
    <w:rsid w:val="007F2951"/>
    <w:rsid w:val="007F2DBB"/>
    <w:rsid w:val="007F2ED4"/>
    <w:rsid w:val="007F2F86"/>
    <w:rsid w:val="007F3564"/>
    <w:rsid w:val="007F3C69"/>
    <w:rsid w:val="007F3FB0"/>
    <w:rsid w:val="007F433C"/>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5F8"/>
    <w:rsid w:val="00801703"/>
    <w:rsid w:val="00801735"/>
    <w:rsid w:val="0080179D"/>
    <w:rsid w:val="00801813"/>
    <w:rsid w:val="00801838"/>
    <w:rsid w:val="00801CC2"/>
    <w:rsid w:val="00801E0D"/>
    <w:rsid w:val="00801E41"/>
    <w:rsid w:val="00801EA5"/>
    <w:rsid w:val="00801FBC"/>
    <w:rsid w:val="00802410"/>
    <w:rsid w:val="00802841"/>
    <w:rsid w:val="00802D03"/>
    <w:rsid w:val="00802F28"/>
    <w:rsid w:val="0080385E"/>
    <w:rsid w:val="00803934"/>
    <w:rsid w:val="00803A19"/>
    <w:rsid w:val="00803E2E"/>
    <w:rsid w:val="00803FAA"/>
    <w:rsid w:val="00804163"/>
    <w:rsid w:val="0080416A"/>
    <w:rsid w:val="008041E1"/>
    <w:rsid w:val="008042D6"/>
    <w:rsid w:val="00804575"/>
    <w:rsid w:val="00804867"/>
    <w:rsid w:val="0080487F"/>
    <w:rsid w:val="00804B2F"/>
    <w:rsid w:val="00804F0D"/>
    <w:rsid w:val="00804FDF"/>
    <w:rsid w:val="00804FE1"/>
    <w:rsid w:val="00805133"/>
    <w:rsid w:val="0080536A"/>
    <w:rsid w:val="008054CB"/>
    <w:rsid w:val="00805782"/>
    <w:rsid w:val="00805B3E"/>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886"/>
    <w:rsid w:val="00810C3E"/>
    <w:rsid w:val="00810DE9"/>
    <w:rsid w:val="00810E0E"/>
    <w:rsid w:val="00810EAE"/>
    <w:rsid w:val="00811036"/>
    <w:rsid w:val="00811D2F"/>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368"/>
    <w:rsid w:val="008154B6"/>
    <w:rsid w:val="008155E8"/>
    <w:rsid w:val="00815706"/>
    <w:rsid w:val="00815867"/>
    <w:rsid w:val="0081588C"/>
    <w:rsid w:val="00815CB1"/>
    <w:rsid w:val="00815F01"/>
    <w:rsid w:val="00815F85"/>
    <w:rsid w:val="00815FA8"/>
    <w:rsid w:val="00816264"/>
    <w:rsid w:val="00816654"/>
    <w:rsid w:val="00816A54"/>
    <w:rsid w:val="00816D94"/>
    <w:rsid w:val="00817508"/>
    <w:rsid w:val="0081753B"/>
    <w:rsid w:val="00817636"/>
    <w:rsid w:val="0081787C"/>
    <w:rsid w:val="00817B8F"/>
    <w:rsid w:val="00817C96"/>
    <w:rsid w:val="00817D2A"/>
    <w:rsid w:val="00817F27"/>
    <w:rsid w:val="00820750"/>
    <w:rsid w:val="00820DF1"/>
    <w:rsid w:val="0082113E"/>
    <w:rsid w:val="0082172C"/>
    <w:rsid w:val="00821916"/>
    <w:rsid w:val="008225A2"/>
    <w:rsid w:val="00823335"/>
    <w:rsid w:val="008237B2"/>
    <w:rsid w:val="00823D4A"/>
    <w:rsid w:val="00823F61"/>
    <w:rsid w:val="0082449E"/>
    <w:rsid w:val="0082483B"/>
    <w:rsid w:val="008249FF"/>
    <w:rsid w:val="008251EC"/>
    <w:rsid w:val="00825C32"/>
    <w:rsid w:val="00825CF0"/>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A0F"/>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6BB"/>
    <w:rsid w:val="00837D05"/>
    <w:rsid w:val="00837FD8"/>
    <w:rsid w:val="008401C3"/>
    <w:rsid w:val="008403BA"/>
    <w:rsid w:val="008404D7"/>
    <w:rsid w:val="00840634"/>
    <w:rsid w:val="00840650"/>
    <w:rsid w:val="00840A68"/>
    <w:rsid w:val="00840A83"/>
    <w:rsid w:val="00840D46"/>
    <w:rsid w:val="0084113E"/>
    <w:rsid w:val="008412EA"/>
    <w:rsid w:val="00841573"/>
    <w:rsid w:val="008419A1"/>
    <w:rsid w:val="00841DF5"/>
    <w:rsid w:val="00841EA7"/>
    <w:rsid w:val="00841EB3"/>
    <w:rsid w:val="00841FB1"/>
    <w:rsid w:val="00842061"/>
    <w:rsid w:val="00842C24"/>
    <w:rsid w:val="00842DB7"/>
    <w:rsid w:val="008430CD"/>
    <w:rsid w:val="008430FA"/>
    <w:rsid w:val="00843388"/>
    <w:rsid w:val="0084351C"/>
    <w:rsid w:val="008436D3"/>
    <w:rsid w:val="0084387F"/>
    <w:rsid w:val="00843AFD"/>
    <w:rsid w:val="00843BEA"/>
    <w:rsid w:val="00843D1A"/>
    <w:rsid w:val="00843E5F"/>
    <w:rsid w:val="008444B8"/>
    <w:rsid w:val="008444F8"/>
    <w:rsid w:val="008444FA"/>
    <w:rsid w:val="0084461C"/>
    <w:rsid w:val="00844750"/>
    <w:rsid w:val="00845587"/>
    <w:rsid w:val="0084591B"/>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3DED"/>
    <w:rsid w:val="00854090"/>
    <w:rsid w:val="008540CB"/>
    <w:rsid w:val="008540E5"/>
    <w:rsid w:val="00854104"/>
    <w:rsid w:val="00854157"/>
    <w:rsid w:val="0085429C"/>
    <w:rsid w:val="0085480A"/>
    <w:rsid w:val="00854983"/>
    <w:rsid w:val="00854B60"/>
    <w:rsid w:val="00854D63"/>
    <w:rsid w:val="00854D6E"/>
    <w:rsid w:val="0085532B"/>
    <w:rsid w:val="008555CB"/>
    <w:rsid w:val="00855A3E"/>
    <w:rsid w:val="00856301"/>
    <w:rsid w:val="008563F8"/>
    <w:rsid w:val="00856562"/>
    <w:rsid w:val="0085657C"/>
    <w:rsid w:val="008566E7"/>
    <w:rsid w:val="008569DF"/>
    <w:rsid w:val="00856ACF"/>
    <w:rsid w:val="00856E4A"/>
    <w:rsid w:val="00856FF3"/>
    <w:rsid w:val="0085722A"/>
    <w:rsid w:val="008577BE"/>
    <w:rsid w:val="008577F6"/>
    <w:rsid w:val="00857C34"/>
    <w:rsid w:val="00860315"/>
    <w:rsid w:val="0086037F"/>
    <w:rsid w:val="00860883"/>
    <w:rsid w:val="00860BB6"/>
    <w:rsid w:val="008615A2"/>
    <w:rsid w:val="00861B41"/>
    <w:rsid w:val="00861D65"/>
    <w:rsid w:val="00861DA1"/>
    <w:rsid w:val="008620C2"/>
    <w:rsid w:val="00862173"/>
    <w:rsid w:val="00862196"/>
    <w:rsid w:val="00862290"/>
    <w:rsid w:val="008623B0"/>
    <w:rsid w:val="008626B0"/>
    <w:rsid w:val="00862988"/>
    <w:rsid w:val="00862A84"/>
    <w:rsid w:val="008631BF"/>
    <w:rsid w:val="00863347"/>
    <w:rsid w:val="00863479"/>
    <w:rsid w:val="0086359D"/>
    <w:rsid w:val="008639C4"/>
    <w:rsid w:val="00863AA0"/>
    <w:rsid w:val="00864268"/>
    <w:rsid w:val="00864A9F"/>
    <w:rsid w:val="00864B93"/>
    <w:rsid w:val="00864DA4"/>
    <w:rsid w:val="008650AB"/>
    <w:rsid w:val="00865421"/>
    <w:rsid w:val="00865696"/>
    <w:rsid w:val="00865D4C"/>
    <w:rsid w:val="00865DE1"/>
    <w:rsid w:val="008660C8"/>
    <w:rsid w:val="00866453"/>
    <w:rsid w:val="008664F9"/>
    <w:rsid w:val="00866781"/>
    <w:rsid w:val="0086702E"/>
    <w:rsid w:val="00867779"/>
    <w:rsid w:val="008677D2"/>
    <w:rsid w:val="00867EBD"/>
    <w:rsid w:val="00867F66"/>
    <w:rsid w:val="00870018"/>
    <w:rsid w:val="008703F9"/>
    <w:rsid w:val="00870793"/>
    <w:rsid w:val="00870A1C"/>
    <w:rsid w:val="00870C0F"/>
    <w:rsid w:val="00870E13"/>
    <w:rsid w:val="00871029"/>
    <w:rsid w:val="00871096"/>
    <w:rsid w:val="008710EF"/>
    <w:rsid w:val="00871171"/>
    <w:rsid w:val="008712B8"/>
    <w:rsid w:val="00871376"/>
    <w:rsid w:val="00871637"/>
    <w:rsid w:val="0087182E"/>
    <w:rsid w:val="00871CDF"/>
    <w:rsid w:val="00871D14"/>
    <w:rsid w:val="0087209F"/>
    <w:rsid w:val="0087224A"/>
    <w:rsid w:val="0087229F"/>
    <w:rsid w:val="008722B0"/>
    <w:rsid w:val="008723EF"/>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788"/>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02C"/>
    <w:rsid w:val="0088535E"/>
    <w:rsid w:val="0088579F"/>
    <w:rsid w:val="0088599D"/>
    <w:rsid w:val="00885B3C"/>
    <w:rsid w:val="00885D5D"/>
    <w:rsid w:val="00885F46"/>
    <w:rsid w:val="00886116"/>
    <w:rsid w:val="008861C0"/>
    <w:rsid w:val="00886211"/>
    <w:rsid w:val="0088651F"/>
    <w:rsid w:val="00886947"/>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BB1"/>
    <w:rsid w:val="00891D62"/>
    <w:rsid w:val="00891F63"/>
    <w:rsid w:val="008922DC"/>
    <w:rsid w:val="008922DF"/>
    <w:rsid w:val="00893024"/>
    <w:rsid w:val="00893723"/>
    <w:rsid w:val="00893B3B"/>
    <w:rsid w:val="00893E18"/>
    <w:rsid w:val="00894304"/>
    <w:rsid w:val="008946F7"/>
    <w:rsid w:val="00894946"/>
    <w:rsid w:val="00894BCD"/>
    <w:rsid w:val="00895243"/>
    <w:rsid w:val="00895461"/>
    <w:rsid w:val="00895A0C"/>
    <w:rsid w:val="0089654E"/>
    <w:rsid w:val="008967B0"/>
    <w:rsid w:val="00896A6F"/>
    <w:rsid w:val="00896D10"/>
    <w:rsid w:val="00896DF5"/>
    <w:rsid w:val="00897001"/>
    <w:rsid w:val="00897246"/>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8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B87"/>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167"/>
    <w:rsid w:val="008B1296"/>
    <w:rsid w:val="008B130E"/>
    <w:rsid w:val="008B14E3"/>
    <w:rsid w:val="008B1651"/>
    <w:rsid w:val="008B175A"/>
    <w:rsid w:val="008B1EFF"/>
    <w:rsid w:val="008B21F5"/>
    <w:rsid w:val="008B269F"/>
    <w:rsid w:val="008B2A2E"/>
    <w:rsid w:val="008B2BA5"/>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4E8"/>
    <w:rsid w:val="008B5577"/>
    <w:rsid w:val="008B58AE"/>
    <w:rsid w:val="008B60E9"/>
    <w:rsid w:val="008B60ED"/>
    <w:rsid w:val="008B68DD"/>
    <w:rsid w:val="008B6904"/>
    <w:rsid w:val="008B6E5C"/>
    <w:rsid w:val="008B72EB"/>
    <w:rsid w:val="008B7394"/>
    <w:rsid w:val="008B766A"/>
    <w:rsid w:val="008B76EA"/>
    <w:rsid w:val="008B7A0E"/>
    <w:rsid w:val="008B7F98"/>
    <w:rsid w:val="008C00D8"/>
    <w:rsid w:val="008C0192"/>
    <w:rsid w:val="008C05A3"/>
    <w:rsid w:val="008C08E9"/>
    <w:rsid w:val="008C0B9C"/>
    <w:rsid w:val="008C0FB9"/>
    <w:rsid w:val="008C109F"/>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A39"/>
    <w:rsid w:val="008E5B5F"/>
    <w:rsid w:val="008E5B80"/>
    <w:rsid w:val="008E5D5A"/>
    <w:rsid w:val="008E5EF2"/>
    <w:rsid w:val="008E6080"/>
    <w:rsid w:val="008E60D0"/>
    <w:rsid w:val="008E610C"/>
    <w:rsid w:val="008E6333"/>
    <w:rsid w:val="008E63CD"/>
    <w:rsid w:val="008E6718"/>
    <w:rsid w:val="008E6788"/>
    <w:rsid w:val="008E7402"/>
    <w:rsid w:val="008E759B"/>
    <w:rsid w:val="008E7C96"/>
    <w:rsid w:val="008E7DB3"/>
    <w:rsid w:val="008F01AB"/>
    <w:rsid w:val="008F0460"/>
    <w:rsid w:val="008F0866"/>
    <w:rsid w:val="008F0D27"/>
    <w:rsid w:val="008F1339"/>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3E11"/>
    <w:rsid w:val="008F4107"/>
    <w:rsid w:val="008F473A"/>
    <w:rsid w:val="008F4786"/>
    <w:rsid w:val="008F4BDF"/>
    <w:rsid w:val="008F4BFE"/>
    <w:rsid w:val="008F4D7D"/>
    <w:rsid w:val="008F4E3F"/>
    <w:rsid w:val="008F5085"/>
    <w:rsid w:val="008F5184"/>
    <w:rsid w:val="008F52BC"/>
    <w:rsid w:val="008F573D"/>
    <w:rsid w:val="008F588F"/>
    <w:rsid w:val="008F595E"/>
    <w:rsid w:val="008F5AA2"/>
    <w:rsid w:val="008F6030"/>
    <w:rsid w:val="008F6188"/>
    <w:rsid w:val="008F6649"/>
    <w:rsid w:val="008F6CD0"/>
    <w:rsid w:val="008F6CD1"/>
    <w:rsid w:val="008F6FAC"/>
    <w:rsid w:val="008F7BD6"/>
    <w:rsid w:val="008F7C9D"/>
    <w:rsid w:val="008F7CEF"/>
    <w:rsid w:val="008F7D30"/>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B1F"/>
    <w:rsid w:val="00905E2D"/>
    <w:rsid w:val="00905E3E"/>
    <w:rsid w:val="00906100"/>
    <w:rsid w:val="009062AC"/>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23D"/>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B8C"/>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B8D"/>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2E10"/>
    <w:rsid w:val="0093311E"/>
    <w:rsid w:val="0093396F"/>
    <w:rsid w:val="0093398A"/>
    <w:rsid w:val="00933C28"/>
    <w:rsid w:val="00933D61"/>
    <w:rsid w:val="00933DE4"/>
    <w:rsid w:val="0093457F"/>
    <w:rsid w:val="009348C3"/>
    <w:rsid w:val="00934C81"/>
    <w:rsid w:val="009355EF"/>
    <w:rsid w:val="009355F0"/>
    <w:rsid w:val="00935B52"/>
    <w:rsid w:val="00935E52"/>
    <w:rsid w:val="009368C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2F7"/>
    <w:rsid w:val="0094148B"/>
    <w:rsid w:val="00941A1C"/>
    <w:rsid w:val="00941B97"/>
    <w:rsid w:val="00941CE1"/>
    <w:rsid w:val="00941D0D"/>
    <w:rsid w:val="00941D8F"/>
    <w:rsid w:val="00942845"/>
    <w:rsid w:val="00942BB8"/>
    <w:rsid w:val="0094335F"/>
    <w:rsid w:val="0094357C"/>
    <w:rsid w:val="00943D09"/>
    <w:rsid w:val="00944202"/>
    <w:rsid w:val="00944335"/>
    <w:rsid w:val="00944710"/>
    <w:rsid w:val="00944739"/>
    <w:rsid w:val="00944AF4"/>
    <w:rsid w:val="00944D54"/>
    <w:rsid w:val="00944EC4"/>
    <w:rsid w:val="00945250"/>
    <w:rsid w:val="00945337"/>
    <w:rsid w:val="0094567F"/>
    <w:rsid w:val="00945AF0"/>
    <w:rsid w:val="00945D81"/>
    <w:rsid w:val="00945E49"/>
    <w:rsid w:val="00946153"/>
    <w:rsid w:val="009462D8"/>
    <w:rsid w:val="00946388"/>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2F41"/>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759"/>
    <w:rsid w:val="009569E2"/>
    <w:rsid w:val="00957060"/>
    <w:rsid w:val="009571E6"/>
    <w:rsid w:val="00957487"/>
    <w:rsid w:val="009574EC"/>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12"/>
    <w:rsid w:val="00961467"/>
    <w:rsid w:val="009614B5"/>
    <w:rsid w:val="009615CC"/>
    <w:rsid w:val="009616FA"/>
    <w:rsid w:val="00961829"/>
    <w:rsid w:val="00961C83"/>
    <w:rsid w:val="00961E6D"/>
    <w:rsid w:val="00961F21"/>
    <w:rsid w:val="00961FB3"/>
    <w:rsid w:val="00962082"/>
    <w:rsid w:val="009621FF"/>
    <w:rsid w:val="00962647"/>
    <w:rsid w:val="00962725"/>
    <w:rsid w:val="00962874"/>
    <w:rsid w:val="0096292B"/>
    <w:rsid w:val="009630FD"/>
    <w:rsid w:val="0096336E"/>
    <w:rsid w:val="0096392B"/>
    <w:rsid w:val="0096397B"/>
    <w:rsid w:val="009639C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82"/>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47E"/>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8A9"/>
    <w:rsid w:val="009760A6"/>
    <w:rsid w:val="009761A9"/>
    <w:rsid w:val="009767AB"/>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87E33"/>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C9B"/>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226"/>
    <w:rsid w:val="009A1722"/>
    <w:rsid w:val="009A1915"/>
    <w:rsid w:val="009A1B2E"/>
    <w:rsid w:val="009A1E77"/>
    <w:rsid w:val="009A1F6A"/>
    <w:rsid w:val="009A2085"/>
    <w:rsid w:val="009A20F1"/>
    <w:rsid w:val="009A2180"/>
    <w:rsid w:val="009A246A"/>
    <w:rsid w:val="009A254C"/>
    <w:rsid w:val="009A2B78"/>
    <w:rsid w:val="009A2E6C"/>
    <w:rsid w:val="009A3183"/>
    <w:rsid w:val="009A34BB"/>
    <w:rsid w:val="009A34F2"/>
    <w:rsid w:val="009A37AC"/>
    <w:rsid w:val="009A3AB5"/>
    <w:rsid w:val="009A3C2D"/>
    <w:rsid w:val="009A3ED3"/>
    <w:rsid w:val="009A4067"/>
    <w:rsid w:val="009A42BE"/>
    <w:rsid w:val="009A4BB8"/>
    <w:rsid w:val="009A4C99"/>
    <w:rsid w:val="009A5004"/>
    <w:rsid w:val="009A516A"/>
    <w:rsid w:val="009A522F"/>
    <w:rsid w:val="009A528E"/>
    <w:rsid w:val="009A5417"/>
    <w:rsid w:val="009A5492"/>
    <w:rsid w:val="009A5521"/>
    <w:rsid w:val="009A6127"/>
    <w:rsid w:val="009A61AE"/>
    <w:rsid w:val="009A628D"/>
    <w:rsid w:val="009A637B"/>
    <w:rsid w:val="009A63C5"/>
    <w:rsid w:val="009A6456"/>
    <w:rsid w:val="009A6A00"/>
    <w:rsid w:val="009A6BAA"/>
    <w:rsid w:val="009A6C74"/>
    <w:rsid w:val="009A7036"/>
    <w:rsid w:val="009A7154"/>
    <w:rsid w:val="009A7571"/>
    <w:rsid w:val="009A76D3"/>
    <w:rsid w:val="009A78D1"/>
    <w:rsid w:val="009A7A47"/>
    <w:rsid w:val="009B003C"/>
    <w:rsid w:val="009B0097"/>
    <w:rsid w:val="009B02F1"/>
    <w:rsid w:val="009B033F"/>
    <w:rsid w:val="009B0556"/>
    <w:rsid w:val="009B06DF"/>
    <w:rsid w:val="009B09E8"/>
    <w:rsid w:val="009B0D09"/>
    <w:rsid w:val="009B0D80"/>
    <w:rsid w:val="009B11A2"/>
    <w:rsid w:val="009B1B81"/>
    <w:rsid w:val="009B22E9"/>
    <w:rsid w:val="009B2353"/>
    <w:rsid w:val="009B2F4D"/>
    <w:rsid w:val="009B30BA"/>
    <w:rsid w:val="009B316A"/>
    <w:rsid w:val="009B3221"/>
    <w:rsid w:val="009B339B"/>
    <w:rsid w:val="009B346F"/>
    <w:rsid w:val="009B359D"/>
    <w:rsid w:val="009B3694"/>
    <w:rsid w:val="009B3745"/>
    <w:rsid w:val="009B3BAB"/>
    <w:rsid w:val="009B3C79"/>
    <w:rsid w:val="009B3E77"/>
    <w:rsid w:val="009B3F3C"/>
    <w:rsid w:val="009B402C"/>
    <w:rsid w:val="009B440D"/>
    <w:rsid w:val="009B4821"/>
    <w:rsid w:val="009B4BED"/>
    <w:rsid w:val="009B4C24"/>
    <w:rsid w:val="009B5038"/>
    <w:rsid w:val="009B521B"/>
    <w:rsid w:val="009B5259"/>
    <w:rsid w:val="009B534E"/>
    <w:rsid w:val="009B53F3"/>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5E92"/>
    <w:rsid w:val="009D60A4"/>
    <w:rsid w:val="009D610C"/>
    <w:rsid w:val="009D628B"/>
    <w:rsid w:val="009D62E7"/>
    <w:rsid w:val="009D667D"/>
    <w:rsid w:val="009D69E5"/>
    <w:rsid w:val="009D6B8A"/>
    <w:rsid w:val="009D6C5E"/>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051"/>
    <w:rsid w:val="009E3235"/>
    <w:rsid w:val="009E3790"/>
    <w:rsid w:val="009E3AD5"/>
    <w:rsid w:val="009E3D5E"/>
    <w:rsid w:val="009E4572"/>
    <w:rsid w:val="009E457F"/>
    <w:rsid w:val="009E5155"/>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1CB"/>
    <w:rsid w:val="009F02E6"/>
    <w:rsid w:val="009F04E9"/>
    <w:rsid w:val="009F0595"/>
    <w:rsid w:val="009F06F6"/>
    <w:rsid w:val="009F0B28"/>
    <w:rsid w:val="009F0C38"/>
    <w:rsid w:val="009F0CD1"/>
    <w:rsid w:val="009F0DF9"/>
    <w:rsid w:val="009F0E59"/>
    <w:rsid w:val="009F1033"/>
    <w:rsid w:val="009F10FC"/>
    <w:rsid w:val="009F13F0"/>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309"/>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07C"/>
    <w:rsid w:val="00A07225"/>
    <w:rsid w:val="00A07443"/>
    <w:rsid w:val="00A07654"/>
    <w:rsid w:val="00A0767A"/>
    <w:rsid w:val="00A07B16"/>
    <w:rsid w:val="00A07CA2"/>
    <w:rsid w:val="00A07E3E"/>
    <w:rsid w:val="00A07EA6"/>
    <w:rsid w:val="00A07ED3"/>
    <w:rsid w:val="00A103A3"/>
    <w:rsid w:val="00A105DB"/>
    <w:rsid w:val="00A106FE"/>
    <w:rsid w:val="00A10756"/>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834"/>
    <w:rsid w:val="00A14B5D"/>
    <w:rsid w:val="00A152CE"/>
    <w:rsid w:val="00A1562F"/>
    <w:rsid w:val="00A157EC"/>
    <w:rsid w:val="00A159D9"/>
    <w:rsid w:val="00A16098"/>
    <w:rsid w:val="00A16150"/>
    <w:rsid w:val="00A1630A"/>
    <w:rsid w:val="00A1637F"/>
    <w:rsid w:val="00A164DC"/>
    <w:rsid w:val="00A16605"/>
    <w:rsid w:val="00A168FB"/>
    <w:rsid w:val="00A16A02"/>
    <w:rsid w:val="00A16DD3"/>
    <w:rsid w:val="00A17345"/>
    <w:rsid w:val="00A1762B"/>
    <w:rsid w:val="00A17802"/>
    <w:rsid w:val="00A1789B"/>
    <w:rsid w:val="00A1791D"/>
    <w:rsid w:val="00A17C1A"/>
    <w:rsid w:val="00A17EE0"/>
    <w:rsid w:val="00A20253"/>
    <w:rsid w:val="00A2049C"/>
    <w:rsid w:val="00A205BF"/>
    <w:rsid w:val="00A209FB"/>
    <w:rsid w:val="00A20BEA"/>
    <w:rsid w:val="00A20E66"/>
    <w:rsid w:val="00A2104B"/>
    <w:rsid w:val="00A210E9"/>
    <w:rsid w:val="00A214F7"/>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1EA"/>
    <w:rsid w:val="00A26200"/>
    <w:rsid w:val="00A26337"/>
    <w:rsid w:val="00A26883"/>
    <w:rsid w:val="00A26D60"/>
    <w:rsid w:val="00A26E54"/>
    <w:rsid w:val="00A26EE0"/>
    <w:rsid w:val="00A27D18"/>
    <w:rsid w:val="00A27E36"/>
    <w:rsid w:val="00A30396"/>
    <w:rsid w:val="00A303C8"/>
    <w:rsid w:val="00A3072C"/>
    <w:rsid w:val="00A30BAE"/>
    <w:rsid w:val="00A31392"/>
    <w:rsid w:val="00A313D0"/>
    <w:rsid w:val="00A314A9"/>
    <w:rsid w:val="00A31591"/>
    <w:rsid w:val="00A3170C"/>
    <w:rsid w:val="00A31C37"/>
    <w:rsid w:val="00A31E88"/>
    <w:rsid w:val="00A320D9"/>
    <w:rsid w:val="00A321EE"/>
    <w:rsid w:val="00A32461"/>
    <w:rsid w:val="00A325AF"/>
    <w:rsid w:val="00A325C2"/>
    <w:rsid w:val="00A325CC"/>
    <w:rsid w:val="00A32609"/>
    <w:rsid w:val="00A327E2"/>
    <w:rsid w:val="00A32BFD"/>
    <w:rsid w:val="00A32C37"/>
    <w:rsid w:val="00A33AA8"/>
    <w:rsid w:val="00A33BC8"/>
    <w:rsid w:val="00A33C3D"/>
    <w:rsid w:val="00A33C9E"/>
    <w:rsid w:val="00A33D8D"/>
    <w:rsid w:val="00A34573"/>
    <w:rsid w:val="00A348D1"/>
    <w:rsid w:val="00A34B0E"/>
    <w:rsid w:val="00A34D39"/>
    <w:rsid w:val="00A34D77"/>
    <w:rsid w:val="00A3529F"/>
    <w:rsid w:val="00A35678"/>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0C10"/>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A21"/>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66B"/>
    <w:rsid w:val="00A6070B"/>
    <w:rsid w:val="00A6098D"/>
    <w:rsid w:val="00A60C10"/>
    <w:rsid w:val="00A60E31"/>
    <w:rsid w:val="00A61344"/>
    <w:rsid w:val="00A615DE"/>
    <w:rsid w:val="00A615F0"/>
    <w:rsid w:val="00A6175F"/>
    <w:rsid w:val="00A6178F"/>
    <w:rsid w:val="00A617D6"/>
    <w:rsid w:val="00A61828"/>
    <w:rsid w:val="00A61963"/>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67F72"/>
    <w:rsid w:val="00A7028F"/>
    <w:rsid w:val="00A70A35"/>
    <w:rsid w:val="00A70E8A"/>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5FD0"/>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77DB1"/>
    <w:rsid w:val="00A77E91"/>
    <w:rsid w:val="00A8008C"/>
    <w:rsid w:val="00A806D6"/>
    <w:rsid w:val="00A80888"/>
    <w:rsid w:val="00A80E52"/>
    <w:rsid w:val="00A812B0"/>
    <w:rsid w:val="00A8135C"/>
    <w:rsid w:val="00A81633"/>
    <w:rsid w:val="00A8186B"/>
    <w:rsid w:val="00A81897"/>
    <w:rsid w:val="00A81F4B"/>
    <w:rsid w:val="00A8221B"/>
    <w:rsid w:val="00A82655"/>
    <w:rsid w:val="00A82665"/>
    <w:rsid w:val="00A828DD"/>
    <w:rsid w:val="00A82AEB"/>
    <w:rsid w:val="00A82D82"/>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4F0"/>
    <w:rsid w:val="00A865AF"/>
    <w:rsid w:val="00A86736"/>
    <w:rsid w:val="00A86874"/>
    <w:rsid w:val="00A86ACD"/>
    <w:rsid w:val="00A86FEF"/>
    <w:rsid w:val="00A870A7"/>
    <w:rsid w:val="00A8745A"/>
    <w:rsid w:val="00A87482"/>
    <w:rsid w:val="00A875E8"/>
    <w:rsid w:val="00A87C98"/>
    <w:rsid w:val="00A901D2"/>
    <w:rsid w:val="00A905F1"/>
    <w:rsid w:val="00A90E27"/>
    <w:rsid w:val="00A91218"/>
    <w:rsid w:val="00A91469"/>
    <w:rsid w:val="00A9164F"/>
    <w:rsid w:val="00A91B40"/>
    <w:rsid w:val="00A91B93"/>
    <w:rsid w:val="00A91F3E"/>
    <w:rsid w:val="00A9265E"/>
    <w:rsid w:val="00A9267B"/>
    <w:rsid w:val="00A9287D"/>
    <w:rsid w:val="00A92AD3"/>
    <w:rsid w:val="00A92DEB"/>
    <w:rsid w:val="00A930F9"/>
    <w:rsid w:val="00A93270"/>
    <w:rsid w:val="00A934FE"/>
    <w:rsid w:val="00A93715"/>
    <w:rsid w:val="00A9399B"/>
    <w:rsid w:val="00A939D3"/>
    <w:rsid w:val="00A93BDA"/>
    <w:rsid w:val="00A93D95"/>
    <w:rsid w:val="00A93E41"/>
    <w:rsid w:val="00A941A7"/>
    <w:rsid w:val="00A9457D"/>
    <w:rsid w:val="00A94634"/>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97F44"/>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8F"/>
    <w:rsid w:val="00AA3BBE"/>
    <w:rsid w:val="00AA3F33"/>
    <w:rsid w:val="00AA3FF1"/>
    <w:rsid w:val="00AA40CA"/>
    <w:rsid w:val="00AA42EB"/>
    <w:rsid w:val="00AA461D"/>
    <w:rsid w:val="00AA4757"/>
    <w:rsid w:val="00AA47F1"/>
    <w:rsid w:val="00AA4AD5"/>
    <w:rsid w:val="00AA4B1B"/>
    <w:rsid w:val="00AA4F0C"/>
    <w:rsid w:val="00AA5144"/>
    <w:rsid w:val="00AA53BC"/>
    <w:rsid w:val="00AA5584"/>
    <w:rsid w:val="00AA5903"/>
    <w:rsid w:val="00AA5CC6"/>
    <w:rsid w:val="00AA6026"/>
    <w:rsid w:val="00AA61B4"/>
    <w:rsid w:val="00AA61B9"/>
    <w:rsid w:val="00AA6206"/>
    <w:rsid w:val="00AA62A5"/>
    <w:rsid w:val="00AA630A"/>
    <w:rsid w:val="00AA67B5"/>
    <w:rsid w:val="00AA69EF"/>
    <w:rsid w:val="00AA6A93"/>
    <w:rsid w:val="00AA6B64"/>
    <w:rsid w:val="00AA6F9A"/>
    <w:rsid w:val="00AA73EE"/>
    <w:rsid w:val="00AA75E8"/>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D1C"/>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0B17"/>
    <w:rsid w:val="00AC1191"/>
    <w:rsid w:val="00AC1281"/>
    <w:rsid w:val="00AC14A9"/>
    <w:rsid w:val="00AC1500"/>
    <w:rsid w:val="00AC161A"/>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287"/>
    <w:rsid w:val="00AC567C"/>
    <w:rsid w:val="00AC5682"/>
    <w:rsid w:val="00AC581C"/>
    <w:rsid w:val="00AC5A3B"/>
    <w:rsid w:val="00AC61B3"/>
    <w:rsid w:val="00AC63F4"/>
    <w:rsid w:val="00AC6521"/>
    <w:rsid w:val="00AC690A"/>
    <w:rsid w:val="00AC6D0A"/>
    <w:rsid w:val="00AC714A"/>
    <w:rsid w:val="00AC723D"/>
    <w:rsid w:val="00AC7949"/>
    <w:rsid w:val="00AC7F07"/>
    <w:rsid w:val="00AD015E"/>
    <w:rsid w:val="00AD0406"/>
    <w:rsid w:val="00AD0C3A"/>
    <w:rsid w:val="00AD12BD"/>
    <w:rsid w:val="00AD163D"/>
    <w:rsid w:val="00AD18A0"/>
    <w:rsid w:val="00AD1DFE"/>
    <w:rsid w:val="00AD1F06"/>
    <w:rsid w:val="00AD25A2"/>
    <w:rsid w:val="00AD2828"/>
    <w:rsid w:val="00AD284F"/>
    <w:rsid w:val="00AD28FD"/>
    <w:rsid w:val="00AD29CC"/>
    <w:rsid w:val="00AD2ACB"/>
    <w:rsid w:val="00AD2AF3"/>
    <w:rsid w:val="00AD2B96"/>
    <w:rsid w:val="00AD2BAD"/>
    <w:rsid w:val="00AD2C75"/>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6C87"/>
    <w:rsid w:val="00AD70C9"/>
    <w:rsid w:val="00AD724E"/>
    <w:rsid w:val="00AD732B"/>
    <w:rsid w:val="00AD7346"/>
    <w:rsid w:val="00AD7570"/>
    <w:rsid w:val="00AD75A6"/>
    <w:rsid w:val="00AD7818"/>
    <w:rsid w:val="00AD7927"/>
    <w:rsid w:val="00AE06D5"/>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E7A6C"/>
    <w:rsid w:val="00AE7EF9"/>
    <w:rsid w:val="00AF005B"/>
    <w:rsid w:val="00AF00EE"/>
    <w:rsid w:val="00AF04B2"/>
    <w:rsid w:val="00AF0801"/>
    <w:rsid w:val="00AF0949"/>
    <w:rsid w:val="00AF0A48"/>
    <w:rsid w:val="00AF0BA8"/>
    <w:rsid w:val="00AF0C2D"/>
    <w:rsid w:val="00AF0CCB"/>
    <w:rsid w:val="00AF0E62"/>
    <w:rsid w:val="00AF1414"/>
    <w:rsid w:val="00AF18E2"/>
    <w:rsid w:val="00AF1A99"/>
    <w:rsid w:val="00AF1BA2"/>
    <w:rsid w:val="00AF1D69"/>
    <w:rsid w:val="00AF25BC"/>
    <w:rsid w:val="00AF28B0"/>
    <w:rsid w:val="00AF2DED"/>
    <w:rsid w:val="00AF3302"/>
    <w:rsid w:val="00AF3BBA"/>
    <w:rsid w:val="00AF3C80"/>
    <w:rsid w:val="00AF3C8C"/>
    <w:rsid w:val="00AF41FC"/>
    <w:rsid w:val="00AF457C"/>
    <w:rsid w:val="00AF4648"/>
    <w:rsid w:val="00AF4738"/>
    <w:rsid w:val="00AF4BC1"/>
    <w:rsid w:val="00AF4BD7"/>
    <w:rsid w:val="00AF4DF1"/>
    <w:rsid w:val="00AF5021"/>
    <w:rsid w:val="00AF508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938"/>
    <w:rsid w:val="00B02A4C"/>
    <w:rsid w:val="00B03101"/>
    <w:rsid w:val="00B039CE"/>
    <w:rsid w:val="00B03B92"/>
    <w:rsid w:val="00B03D26"/>
    <w:rsid w:val="00B03DF5"/>
    <w:rsid w:val="00B0453E"/>
    <w:rsid w:val="00B04D36"/>
    <w:rsid w:val="00B04F11"/>
    <w:rsid w:val="00B054CE"/>
    <w:rsid w:val="00B05688"/>
    <w:rsid w:val="00B06102"/>
    <w:rsid w:val="00B0653C"/>
    <w:rsid w:val="00B0663B"/>
    <w:rsid w:val="00B06A60"/>
    <w:rsid w:val="00B06AF4"/>
    <w:rsid w:val="00B06C77"/>
    <w:rsid w:val="00B06D78"/>
    <w:rsid w:val="00B0716D"/>
    <w:rsid w:val="00B07245"/>
    <w:rsid w:val="00B0745D"/>
    <w:rsid w:val="00B075EC"/>
    <w:rsid w:val="00B07695"/>
    <w:rsid w:val="00B077B1"/>
    <w:rsid w:val="00B07CBE"/>
    <w:rsid w:val="00B07F35"/>
    <w:rsid w:val="00B100D2"/>
    <w:rsid w:val="00B1084B"/>
    <w:rsid w:val="00B1093D"/>
    <w:rsid w:val="00B10BD1"/>
    <w:rsid w:val="00B10D55"/>
    <w:rsid w:val="00B111BF"/>
    <w:rsid w:val="00B114C4"/>
    <w:rsid w:val="00B1165A"/>
    <w:rsid w:val="00B11882"/>
    <w:rsid w:val="00B11B28"/>
    <w:rsid w:val="00B11E29"/>
    <w:rsid w:val="00B11F2E"/>
    <w:rsid w:val="00B12498"/>
    <w:rsid w:val="00B12571"/>
    <w:rsid w:val="00B12B05"/>
    <w:rsid w:val="00B12F78"/>
    <w:rsid w:val="00B137AD"/>
    <w:rsid w:val="00B137BE"/>
    <w:rsid w:val="00B137D3"/>
    <w:rsid w:val="00B1388A"/>
    <w:rsid w:val="00B13930"/>
    <w:rsid w:val="00B13B8D"/>
    <w:rsid w:val="00B13BE5"/>
    <w:rsid w:val="00B13F1F"/>
    <w:rsid w:val="00B146A7"/>
    <w:rsid w:val="00B147CC"/>
    <w:rsid w:val="00B148E0"/>
    <w:rsid w:val="00B14DE2"/>
    <w:rsid w:val="00B14F3D"/>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AD"/>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53A"/>
    <w:rsid w:val="00B24A0D"/>
    <w:rsid w:val="00B24F49"/>
    <w:rsid w:val="00B25258"/>
    <w:rsid w:val="00B253EA"/>
    <w:rsid w:val="00B254EC"/>
    <w:rsid w:val="00B25585"/>
    <w:rsid w:val="00B25688"/>
    <w:rsid w:val="00B2585E"/>
    <w:rsid w:val="00B25873"/>
    <w:rsid w:val="00B259CD"/>
    <w:rsid w:val="00B25A70"/>
    <w:rsid w:val="00B25BD8"/>
    <w:rsid w:val="00B25D7B"/>
    <w:rsid w:val="00B25E1D"/>
    <w:rsid w:val="00B25F0A"/>
    <w:rsid w:val="00B25F38"/>
    <w:rsid w:val="00B25F9A"/>
    <w:rsid w:val="00B2613A"/>
    <w:rsid w:val="00B2631A"/>
    <w:rsid w:val="00B269CE"/>
    <w:rsid w:val="00B26CD8"/>
    <w:rsid w:val="00B26FEF"/>
    <w:rsid w:val="00B2707A"/>
    <w:rsid w:val="00B2757B"/>
    <w:rsid w:val="00B275ED"/>
    <w:rsid w:val="00B279DB"/>
    <w:rsid w:val="00B27BA9"/>
    <w:rsid w:val="00B27C5E"/>
    <w:rsid w:val="00B27D54"/>
    <w:rsid w:val="00B305C0"/>
    <w:rsid w:val="00B305F9"/>
    <w:rsid w:val="00B30D5B"/>
    <w:rsid w:val="00B30F53"/>
    <w:rsid w:val="00B3108B"/>
    <w:rsid w:val="00B31447"/>
    <w:rsid w:val="00B31E5F"/>
    <w:rsid w:val="00B31E82"/>
    <w:rsid w:val="00B32607"/>
    <w:rsid w:val="00B326BE"/>
    <w:rsid w:val="00B32821"/>
    <w:rsid w:val="00B32CE3"/>
    <w:rsid w:val="00B32D55"/>
    <w:rsid w:val="00B33157"/>
    <w:rsid w:val="00B3331B"/>
    <w:rsid w:val="00B333B6"/>
    <w:rsid w:val="00B33595"/>
    <w:rsid w:val="00B3366B"/>
    <w:rsid w:val="00B33808"/>
    <w:rsid w:val="00B3396B"/>
    <w:rsid w:val="00B33AF8"/>
    <w:rsid w:val="00B3416B"/>
    <w:rsid w:val="00B3426E"/>
    <w:rsid w:val="00B345CD"/>
    <w:rsid w:val="00B34886"/>
    <w:rsid w:val="00B3488B"/>
    <w:rsid w:val="00B348C6"/>
    <w:rsid w:val="00B3511C"/>
    <w:rsid w:val="00B35284"/>
    <w:rsid w:val="00B3539A"/>
    <w:rsid w:val="00B35CB3"/>
    <w:rsid w:val="00B35E56"/>
    <w:rsid w:val="00B35F8E"/>
    <w:rsid w:val="00B36A46"/>
    <w:rsid w:val="00B36D00"/>
    <w:rsid w:val="00B37121"/>
    <w:rsid w:val="00B37143"/>
    <w:rsid w:val="00B3753F"/>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4FCA"/>
    <w:rsid w:val="00B4500C"/>
    <w:rsid w:val="00B45013"/>
    <w:rsid w:val="00B4521A"/>
    <w:rsid w:val="00B45275"/>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893"/>
    <w:rsid w:val="00B47CEF"/>
    <w:rsid w:val="00B47E6A"/>
    <w:rsid w:val="00B502D9"/>
    <w:rsid w:val="00B50445"/>
    <w:rsid w:val="00B504F7"/>
    <w:rsid w:val="00B50D6B"/>
    <w:rsid w:val="00B50EF2"/>
    <w:rsid w:val="00B510D6"/>
    <w:rsid w:val="00B51224"/>
    <w:rsid w:val="00B513F2"/>
    <w:rsid w:val="00B51420"/>
    <w:rsid w:val="00B51526"/>
    <w:rsid w:val="00B5170E"/>
    <w:rsid w:val="00B51A40"/>
    <w:rsid w:val="00B51A5B"/>
    <w:rsid w:val="00B51CC0"/>
    <w:rsid w:val="00B52559"/>
    <w:rsid w:val="00B52646"/>
    <w:rsid w:val="00B529F2"/>
    <w:rsid w:val="00B52AAD"/>
    <w:rsid w:val="00B52B86"/>
    <w:rsid w:val="00B52BFC"/>
    <w:rsid w:val="00B52EA6"/>
    <w:rsid w:val="00B53047"/>
    <w:rsid w:val="00B53503"/>
    <w:rsid w:val="00B53591"/>
    <w:rsid w:val="00B53C0B"/>
    <w:rsid w:val="00B53C65"/>
    <w:rsid w:val="00B53D9A"/>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0AC"/>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4C24"/>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325"/>
    <w:rsid w:val="00B7273B"/>
    <w:rsid w:val="00B727B8"/>
    <w:rsid w:val="00B72E26"/>
    <w:rsid w:val="00B73259"/>
    <w:rsid w:val="00B73453"/>
    <w:rsid w:val="00B737C7"/>
    <w:rsid w:val="00B73B30"/>
    <w:rsid w:val="00B73F66"/>
    <w:rsid w:val="00B741DB"/>
    <w:rsid w:val="00B74340"/>
    <w:rsid w:val="00B74570"/>
    <w:rsid w:val="00B74572"/>
    <w:rsid w:val="00B74A0D"/>
    <w:rsid w:val="00B74E16"/>
    <w:rsid w:val="00B74EC0"/>
    <w:rsid w:val="00B74F4E"/>
    <w:rsid w:val="00B75667"/>
    <w:rsid w:val="00B758C6"/>
    <w:rsid w:val="00B75ED2"/>
    <w:rsid w:val="00B75FF2"/>
    <w:rsid w:val="00B75FF6"/>
    <w:rsid w:val="00B76727"/>
    <w:rsid w:val="00B76CD5"/>
    <w:rsid w:val="00B77062"/>
    <w:rsid w:val="00B7709F"/>
    <w:rsid w:val="00B774CC"/>
    <w:rsid w:val="00B77632"/>
    <w:rsid w:val="00B77ACE"/>
    <w:rsid w:val="00B77D8A"/>
    <w:rsid w:val="00B80522"/>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5A1"/>
    <w:rsid w:val="00B83AC3"/>
    <w:rsid w:val="00B83D8E"/>
    <w:rsid w:val="00B83DF6"/>
    <w:rsid w:val="00B8408E"/>
    <w:rsid w:val="00B84143"/>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1E5"/>
    <w:rsid w:val="00B87211"/>
    <w:rsid w:val="00B872BD"/>
    <w:rsid w:val="00B87348"/>
    <w:rsid w:val="00B873FA"/>
    <w:rsid w:val="00B874CD"/>
    <w:rsid w:val="00B874FB"/>
    <w:rsid w:val="00B8769E"/>
    <w:rsid w:val="00B90516"/>
    <w:rsid w:val="00B90B95"/>
    <w:rsid w:val="00B90DC8"/>
    <w:rsid w:val="00B90E5F"/>
    <w:rsid w:val="00B911A5"/>
    <w:rsid w:val="00B91356"/>
    <w:rsid w:val="00B917B0"/>
    <w:rsid w:val="00B91AC4"/>
    <w:rsid w:val="00B91E0F"/>
    <w:rsid w:val="00B922EA"/>
    <w:rsid w:val="00B926E0"/>
    <w:rsid w:val="00B9274C"/>
    <w:rsid w:val="00B928B6"/>
    <w:rsid w:val="00B92A14"/>
    <w:rsid w:val="00B92DBB"/>
    <w:rsid w:val="00B92F39"/>
    <w:rsid w:val="00B93042"/>
    <w:rsid w:val="00B93892"/>
    <w:rsid w:val="00B93B55"/>
    <w:rsid w:val="00B93B70"/>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25"/>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75E"/>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A8D"/>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20"/>
    <w:rsid w:val="00BB3E3F"/>
    <w:rsid w:val="00BB3E68"/>
    <w:rsid w:val="00BB3F4C"/>
    <w:rsid w:val="00BB3F8F"/>
    <w:rsid w:val="00BB3FE9"/>
    <w:rsid w:val="00BB424D"/>
    <w:rsid w:val="00BB4A42"/>
    <w:rsid w:val="00BB5321"/>
    <w:rsid w:val="00BB56F2"/>
    <w:rsid w:val="00BB56F3"/>
    <w:rsid w:val="00BB57EA"/>
    <w:rsid w:val="00BB5871"/>
    <w:rsid w:val="00BB5944"/>
    <w:rsid w:val="00BB6037"/>
    <w:rsid w:val="00BB61DC"/>
    <w:rsid w:val="00BB62A9"/>
    <w:rsid w:val="00BB6308"/>
    <w:rsid w:val="00BB6431"/>
    <w:rsid w:val="00BB6472"/>
    <w:rsid w:val="00BB6C81"/>
    <w:rsid w:val="00BB711A"/>
    <w:rsid w:val="00BB71EC"/>
    <w:rsid w:val="00BB723D"/>
    <w:rsid w:val="00BB724B"/>
    <w:rsid w:val="00BB72E7"/>
    <w:rsid w:val="00BB7481"/>
    <w:rsid w:val="00BB7634"/>
    <w:rsid w:val="00BB773A"/>
    <w:rsid w:val="00BB7E15"/>
    <w:rsid w:val="00BC054A"/>
    <w:rsid w:val="00BC0854"/>
    <w:rsid w:val="00BC153B"/>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07E"/>
    <w:rsid w:val="00BC4657"/>
    <w:rsid w:val="00BC48F0"/>
    <w:rsid w:val="00BC499E"/>
    <w:rsid w:val="00BC50D6"/>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E24"/>
    <w:rsid w:val="00BD5FA4"/>
    <w:rsid w:val="00BD62FD"/>
    <w:rsid w:val="00BD646E"/>
    <w:rsid w:val="00BD6509"/>
    <w:rsid w:val="00BD689C"/>
    <w:rsid w:val="00BD6A22"/>
    <w:rsid w:val="00BD6D88"/>
    <w:rsid w:val="00BD73E0"/>
    <w:rsid w:val="00BD782C"/>
    <w:rsid w:val="00BD7973"/>
    <w:rsid w:val="00BD7A82"/>
    <w:rsid w:val="00BD7F9E"/>
    <w:rsid w:val="00BE068B"/>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7A9"/>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731"/>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1EEC"/>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2AF"/>
    <w:rsid w:val="00BF78DB"/>
    <w:rsid w:val="00BF7B97"/>
    <w:rsid w:val="00BF7C67"/>
    <w:rsid w:val="00BF7D25"/>
    <w:rsid w:val="00BF7D39"/>
    <w:rsid w:val="00BF7D43"/>
    <w:rsid w:val="00BF7F8B"/>
    <w:rsid w:val="00C00002"/>
    <w:rsid w:val="00C00067"/>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6FEF"/>
    <w:rsid w:val="00C071C6"/>
    <w:rsid w:val="00C07319"/>
    <w:rsid w:val="00C07A6C"/>
    <w:rsid w:val="00C07AE3"/>
    <w:rsid w:val="00C07AE4"/>
    <w:rsid w:val="00C07C81"/>
    <w:rsid w:val="00C07D3E"/>
    <w:rsid w:val="00C1011E"/>
    <w:rsid w:val="00C103D3"/>
    <w:rsid w:val="00C10599"/>
    <w:rsid w:val="00C106DF"/>
    <w:rsid w:val="00C10857"/>
    <w:rsid w:val="00C10C66"/>
    <w:rsid w:val="00C11015"/>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D4"/>
    <w:rsid w:val="00C140FE"/>
    <w:rsid w:val="00C146E7"/>
    <w:rsid w:val="00C14C0C"/>
    <w:rsid w:val="00C14F4D"/>
    <w:rsid w:val="00C150B1"/>
    <w:rsid w:val="00C15135"/>
    <w:rsid w:val="00C151BD"/>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47"/>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17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07"/>
    <w:rsid w:val="00C3566B"/>
    <w:rsid w:val="00C35A42"/>
    <w:rsid w:val="00C35B23"/>
    <w:rsid w:val="00C35D4F"/>
    <w:rsid w:val="00C35FAA"/>
    <w:rsid w:val="00C3661D"/>
    <w:rsid w:val="00C36AFD"/>
    <w:rsid w:val="00C36DAD"/>
    <w:rsid w:val="00C37050"/>
    <w:rsid w:val="00C370B9"/>
    <w:rsid w:val="00C373E4"/>
    <w:rsid w:val="00C37493"/>
    <w:rsid w:val="00C374E9"/>
    <w:rsid w:val="00C37778"/>
    <w:rsid w:val="00C37F07"/>
    <w:rsid w:val="00C37F85"/>
    <w:rsid w:val="00C37F8D"/>
    <w:rsid w:val="00C40119"/>
    <w:rsid w:val="00C4018E"/>
    <w:rsid w:val="00C40447"/>
    <w:rsid w:val="00C4044A"/>
    <w:rsid w:val="00C4049C"/>
    <w:rsid w:val="00C404D5"/>
    <w:rsid w:val="00C4078D"/>
    <w:rsid w:val="00C40B7D"/>
    <w:rsid w:val="00C4102A"/>
    <w:rsid w:val="00C413FE"/>
    <w:rsid w:val="00C41634"/>
    <w:rsid w:val="00C41C62"/>
    <w:rsid w:val="00C42130"/>
    <w:rsid w:val="00C4214B"/>
    <w:rsid w:val="00C42784"/>
    <w:rsid w:val="00C429B7"/>
    <w:rsid w:val="00C429E1"/>
    <w:rsid w:val="00C433BD"/>
    <w:rsid w:val="00C43605"/>
    <w:rsid w:val="00C439C5"/>
    <w:rsid w:val="00C439F0"/>
    <w:rsid w:val="00C439FE"/>
    <w:rsid w:val="00C43CE7"/>
    <w:rsid w:val="00C43E27"/>
    <w:rsid w:val="00C44189"/>
    <w:rsid w:val="00C4451B"/>
    <w:rsid w:val="00C445F4"/>
    <w:rsid w:val="00C4464F"/>
    <w:rsid w:val="00C447FB"/>
    <w:rsid w:val="00C448D6"/>
    <w:rsid w:val="00C44ADA"/>
    <w:rsid w:val="00C450DB"/>
    <w:rsid w:val="00C45833"/>
    <w:rsid w:val="00C45A9C"/>
    <w:rsid w:val="00C45B3D"/>
    <w:rsid w:val="00C45D54"/>
    <w:rsid w:val="00C45FFA"/>
    <w:rsid w:val="00C466A6"/>
    <w:rsid w:val="00C466F1"/>
    <w:rsid w:val="00C467A6"/>
    <w:rsid w:val="00C46B53"/>
    <w:rsid w:val="00C46B68"/>
    <w:rsid w:val="00C470AA"/>
    <w:rsid w:val="00C4740A"/>
    <w:rsid w:val="00C477B9"/>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411"/>
    <w:rsid w:val="00C537CB"/>
    <w:rsid w:val="00C539E2"/>
    <w:rsid w:val="00C53CE2"/>
    <w:rsid w:val="00C53E22"/>
    <w:rsid w:val="00C54118"/>
    <w:rsid w:val="00C5430E"/>
    <w:rsid w:val="00C5460D"/>
    <w:rsid w:val="00C54C62"/>
    <w:rsid w:val="00C54F6F"/>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71B"/>
    <w:rsid w:val="00C70A15"/>
    <w:rsid w:val="00C70B8C"/>
    <w:rsid w:val="00C71298"/>
    <w:rsid w:val="00C713E5"/>
    <w:rsid w:val="00C71468"/>
    <w:rsid w:val="00C7188F"/>
    <w:rsid w:val="00C71B0F"/>
    <w:rsid w:val="00C7238B"/>
    <w:rsid w:val="00C723AF"/>
    <w:rsid w:val="00C723F3"/>
    <w:rsid w:val="00C72412"/>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5E"/>
    <w:rsid w:val="00C75ED0"/>
    <w:rsid w:val="00C76665"/>
    <w:rsid w:val="00C76A56"/>
    <w:rsid w:val="00C76A6B"/>
    <w:rsid w:val="00C76F37"/>
    <w:rsid w:val="00C7731D"/>
    <w:rsid w:val="00C7799E"/>
    <w:rsid w:val="00C77C55"/>
    <w:rsid w:val="00C77DF7"/>
    <w:rsid w:val="00C80547"/>
    <w:rsid w:val="00C80C97"/>
    <w:rsid w:val="00C80E3F"/>
    <w:rsid w:val="00C80F71"/>
    <w:rsid w:val="00C8198E"/>
    <w:rsid w:val="00C81A00"/>
    <w:rsid w:val="00C81B30"/>
    <w:rsid w:val="00C82387"/>
    <w:rsid w:val="00C823AF"/>
    <w:rsid w:val="00C824D0"/>
    <w:rsid w:val="00C83151"/>
    <w:rsid w:val="00C8329E"/>
    <w:rsid w:val="00C834A6"/>
    <w:rsid w:val="00C836F2"/>
    <w:rsid w:val="00C837BC"/>
    <w:rsid w:val="00C83A25"/>
    <w:rsid w:val="00C84332"/>
    <w:rsid w:val="00C8534D"/>
    <w:rsid w:val="00C85FA0"/>
    <w:rsid w:val="00C8624E"/>
    <w:rsid w:val="00C862FC"/>
    <w:rsid w:val="00C86379"/>
    <w:rsid w:val="00C864DB"/>
    <w:rsid w:val="00C8759F"/>
    <w:rsid w:val="00C8781D"/>
    <w:rsid w:val="00C87E17"/>
    <w:rsid w:val="00C87EC2"/>
    <w:rsid w:val="00C901A9"/>
    <w:rsid w:val="00C902B6"/>
    <w:rsid w:val="00C905AC"/>
    <w:rsid w:val="00C906BF"/>
    <w:rsid w:val="00C90B43"/>
    <w:rsid w:val="00C90C65"/>
    <w:rsid w:val="00C90C82"/>
    <w:rsid w:val="00C90F7A"/>
    <w:rsid w:val="00C90F7E"/>
    <w:rsid w:val="00C90FB3"/>
    <w:rsid w:val="00C91707"/>
    <w:rsid w:val="00C91CFB"/>
    <w:rsid w:val="00C91E15"/>
    <w:rsid w:val="00C91E5C"/>
    <w:rsid w:val="00C91FAC"/>
    <w:rsid w:val="00C921D1"/>
    <w:rsid w:val="00C9220C"/>
    <w:rsid w:val="00C92215"/>
    <w:rsid w:val="00C922C5"/>
    <w:rsid w:val="00C92352"/>
    <w:rsid w:val="00C92376"/>
    <w:rsid w:val="00C9248F"/>
    <w:rsid w:val="00C927D6"/>
    <w:rsid w:val="00C92C2A"/>
    <w:rsid w:val="00C92E97"/>
    <w:rsid w:val="00C92FF0"/>
    <w:rsid w:val="00C9318C"/>
    <w:rsid w:val="00C93297"/>
    <w:rsid w:val="00C9386F"/>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789"/>
    <w:rsid w:val="00CA18D2"/>
    <w:rsid w:val="00CA1B61"/>
    <w:rsid w:val="00CA2124"/>
    <w:rsid w:val="00CA261A"/>
    <w:rsid w:val="00CA2919"/>
    <w:rsid w:val="00CA2B2D"/>
    <w:rsid w:val="00CA2BAF"/>
    <w:rsid w:val="00CA2C56"/>
    <w:rsid w:val="00CA3072"/>
    <w:rsid w:val="00CA3712"/>
    <w:rsid w:val="00CA3B55"/>
    <w:rsid w:val="00CA3CE8"/>
    <w:rsid w:val="00CA3CF5"/>
    <w:rsid w:val="00CA409C"/>
    <w:rsid w:val="00CA49EE"/>
    <w:rsid w:val="00CA4A3F"/>
    <w:rsid w:val="00CA4BEA"/>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801"/>
    <w:rsid w:val="00CB1D87"/>
    <w:rsid w:val="00CB1D94"/>
    <w:rsid w:val="00CB1F2A"/>
    <w:rsid w:val="00CB21BD"/>
    <w:rsid w:val="00CB23DE"/>
    <w:rsid w:val="00CB2403"/>
    <w:rsid w:val="00CB276D"/>
    <w:rsid w:val="00CB2836"/>
    <w:rsid w:val="00CB3460"/>
    <w:rsid w:val="00CB379D"/>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91E"/>
    <w:rsid w:val="00CB7B6B"/>
    <w:rsid w:val="00CC009C"/>
    <w:rsid w:val="00CC00B7"/>
    <w:rsid w:val="00CC0225"/>
    <w:rsid w:val="00CC034B"/>
    <w:rsid w:val="00CC05BB"/>
    <w:rsid w:val="00CC0AA7"/>
    <w:rsid w:val="00CC0C11"/>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5E8B"/>
    <w:rsid w:val="00CC606C"/>
    <w:rsid w:val="00CC60AA"/>
    <w:rsid w:val="00CC6305"/>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397"/>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66A"/>
    <w:rsid w:val="00CF277A"/>
    <w:rsid w:val="00CF2C07"/>
    <w:rsid w:val="00CF2F5F"/>
    <w:rsid w:val="00CF2FBF"/>
    <w:rsid w:val="00CF3112"/>
    <w:rsid w:val="00CF33BA"/>
    <w:rsid w:val="00CF3654"/>
    <w:rsid w:val="00CF3778"/>
    <w:rsid w:val="00CF390E"/>
    <w:rsid w:val="00CF3F01"/>
    <w:rsid w:val="00CF414F"/>
    <w:rsid w:val="00CF46E1"/>
    <w:rsid w:val="00CF4AFE"/>
    <w:rsid w:val="00CF4F20"/>
    <w:rsid w:val="00CF50A9"/>
    <w:rsid w:val="00CF5931"/>
    <w:rsid w:val="00CF61A3"/>
    <w:rsid w:val="00CF66DE"/>
    <w:rsid w:val="00CF6848"/>
    <w:rsid w:val="00CF6988"/>
    <w:rsid w:val="00CF69A7"/>
    <w:rsid w:val="00CF6AF3"/>
    <w:rsid w:val="00CF6C9A"/>
    <w:rsid w:val="00CF6F64"/>
    <w:rsid w:val="00CF74DA"/>
    <w:rsid w:val="00CF7888"/>
    <w:rsid w:val="00CF7CCF"/>
    <w:rsid w:val="00CF7F6E"/>
    <w:rsid w:val="00D00522"/>
    <w:rsid w:val="00D00683"/>
    <w:rsid w:val="00D00B22"/>
    <w:rsid w:val="00D00E2B"/>
    <w:rsid w:val="00D017A9"/>
    <w:rsid w:val="00D017EE"/>
    <w:rsid w:val="00D0182B"/>
    <w:rsid w:val="00D0186E"/>
    <w:rsid w:val="00D01881"/>
    <w:rsid w:val="00D01C73"/>
    <w:rsid w:val="00D02369"/>
    <w:rsid w:val="00D0253B"/>
    <w:rsid w:val="00D02A5E"/>
    <w:rsid w:val="00D02C36"/>
    <w:rsid w:val="00D02E17"/>
    <w:rsid w:val="00D0327B"/>
    <w:rsid w:val="00D03334"/>
    <w:rsid w:val="00D03CD2"/>
    <w:rsid w:val="00D03F6F"/>
    <w:rsid w:val="00D04109"/>
    <w:rsid w:val="00D043EF"/>
    <w:rsid w:val="00D04FC8"/>
    <w:rsid w:val="00D0505A"/>
    <w:rsid w:val="00D05216"/>
    <w:rsid w:val="00D05287"/>
    <w:rsid w:val="00D05393"/>
    <w:rsid w:val="00D056C0"/>
    <w:rsid w:val="00D057EA"/>
    <w:rsid w:val="00D059F2"/>
    <w:rsid w:val="00D05FD4"/>
    <w:rsid w:val="00D06088"/>
    <w:rsid w:val="00D061B2"/>
    <w:rsid w:val="00D0675C"/>
    <w:rsid w:val="00D06770"/>
    <w:rsid w:val="00D06800"/>
    <w:rsid w:val="00D06B22"/>
    <w:rsid w:val="00D06CDD"/>
    <w:rsid w:val="00D06DED"/>
    <w:rsid w:val="00D0735B"/>
    <w:rsid w:val="00D078A9"/>
    <w:rsid w:val="00D078C9"/>
    <w:rsid w:val="00D07907"/>
    <w:rsid w:val="00D07DCA"/>
    <w:rsid w:val="00D07EB5"/>
    <w:rsid w:val="00D07F55"/>
    <w:rsid w:val="00D10511"/>
    <w:rsid w:val="00D105EB"/>
    <w:rsid w:val="00D10EB2"/>
    <w:rsid w:val="00D112DD"/>
    <w:rsid w:val="00D11873"/>
    <w:rsid w:val="00D11C73"/>
    <w:rsid w:val="00D11E89"/>
    <w:rsid w:val="00D11EEE"/>
    <w:rsid w:val="00D11FAE"/>
    <w:rsid w:val="00D12101"/>
    <w:rsid w:val="00D123CF"/>
    <w:rsid w:val="00D1240D"/>
    <w:rsid w:val="00D12440"/>
    <w:rsid w:val="00D12487"/>
    <w:rsid w:val="00D126E6"/>
    <w:rsid w:val="00D12795"/>
    <w:rsid w:val="00D128FD"/>
    <w:rsid w:val="00D12A81"/>
    <w:rsid w:val="00D12B75"/>
    <w:rsid w:val="00D12D34"/>
    <w:rsid w:val="00D12EB0"/>
    <w:rsid w:val="00D131DD"/>
    <w:rsid w:val="00D1332C"/>
    <w:rsid w:val="00D13880"/>
    <w:rsid w:val="00D13BBC"/>
    <w:rsid w:val="00D13CCD"/>
    <w:rsid w:val="00D14124"/>
    <w:rsid w:val="00D141A1"/>
    <w:rsid w:val="00D14204"/>
    <w:rsid w:val="00D14327"/>
    <w:rsid w:val="00D14DEE"/>
    <w:rsid w:val="00D14E26"/>
    <w:rsid w:val="00D15405"/>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983"/>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28"/>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5C4C"/>
    <w:rsid w:val="00D261F9"/>
    <w:rsid w:val="00D261FB"/>
    <w:rsid w:val="00D26283"/>
    <w:rsid w:val="00D26288"/>
    <w:rsid w:val="00D263B5"/>
    <w:rsid w:val="00D263F5"/>
    <w:rsid w:val="00D26586"/>
    <w:rsid w:val="00D26A30"/>
    <w:rsid w:val="00D26D33"/>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10A"/>
    <w:rsid w:val="00D40335"/>
    <w:rsid w:val="00D404CE"/>
    <w:rsid w:val="00D4070D"/>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12"/>
    <w:rsid w:val="00D42D40"/>
    <w:rsid w:val="00D42D7E"/>
    <w:rsid w:val="00D432CC"/>
    <w:rsid w:val="00D435FC"/>
    <w:rsid w:val="00D4370A"/>
    <w:rsid w:val="00D43888"/>
    <w:rsid w:val="00D438CD"/>
    <w:rsid w:val="00D43997"/>
    <w:rsid w:val="00D43AF2"/>
    <w:rsid w:val="00D43E0A"/>
    <w:rsid w:val="00D440D2"/>
    <w:rsid w:val="00D4429F"/>
    <w:rsid w:val="00D44336"/>
    <w:rsid w:val="00D44703"/>
    <w:rsid w:val="00D448BD"/>
    <w:rsid w:val="00D44A5C"/>
    <w:rsid w:val="00D44D10"/>
    <w:rsid w:val="00D44D1E"/>
    <w:rsid w:val="00D44F94"/>
    <w:rsid w:val="00D44FFA"/>
    <w:rsid w:val="00D453F7"/>
    <w:rsid w:val="00D45581"/>
    <w:rsid w:val="00D45668"/>
    <w:rsid w:val="00D458AB"/>
    <w:rsid w:val="00D45BAD"/>
    <w:rsid w:val="00D45C69"/>
    <w:rsid w:val="00D45CC9"/>
    <w:rsid w:val="00D45D57"/>
    <w:rsid w:val="00D45F01"/>
    <w:rsid w:val="00D464C9"/>
    <w:rsid w:val="00D466E5"/>
    <w:rsid w:val="00D467C7"/>
    <w:rsid w:val="00D4688E"/>
    <w:rsid w:val="00D469C9"/>
    <w:rsid w:val="00D469DA"/>
    <w:rsid w:val="00D46E2E"/>
    <w:rsid w:val="00D46F2D"/>
    <w:rsid w:val="00D471EF"/>
    <w:rsid w:val="00D475CC"/>
    <w:rsid w:val="00D477E2"/>
    <w:rsid w:val="00D47850"/>
    <w:rsid w:val="00D4790C"/>
    <w:rsid w:val="00D47E55"/>
    <w:rsid w:val="00D5044A"/>
    <w:rsid w:val="00D5087E"/>
    <w:rsid w:val="00D509A1"/>
    <w:rsid w:val="00D50C7D"/>
    <w:rsid w:val="00D50F47"/>
    <w:rsid w:val="00D50F95"/>
    <w:rsid w:val="00D50FEB"/>
    <w:rsid w:val="00D5102A"/>
    <w:rsid w:val="00D5112C"/>
    <w:rsid w:val="00D513F0"/>
    <w:rsid w:val="00D51565"/>
    <w:rsid w:val="00D51635"/>
    <w:rsid w:val="00D51757"/>
    <w:rsid w:val="00D517E7"/>
    <w:rsid w:val="00D51AAF"/>
    <w:rsid w:val="00D51EA2"/>
    <w:rsid w:val="00D51F84"/>
    <w:rsid w:val="00D52200"/>
    <w:rsid w:val="00D52550"/>
    <w:rsid w:val="00D526CC"/>
    <w:rsid w:val="00D52784"/>
    <w:rsid w:val="00D5294C"/>
    <w:rsid w:val="00D5297A"/>
    <w:rsid w:val="00D52D27"/>
    <w:rsid w:val="00D530B2"/>
    <w:rsid w:val="00D530BC"/>
    <w:rsid w:val="00D5346C"/>
    <w:rsid w:val="00D53658"/>
    <w:rsid w:val="00D5373B"/>
    <w:rsid w:val="00D53768"/>
    <w:rsid w:val="00D53C63"/>
    <w:rsid w:val="00D53E06"/>
    <w:rsid w:val="00D53E7A"/>
    <w:rsid w:val="00D541C9"/>
    <w:rsid w:val="00D5440D"/>
    <w:rsid w:val="00D5494E"/>
    <w:rsid w:val="00D54AF7"/>
    <w:rsid w:val="00D54C00"/>
    <w:rsid w:val="00D54C59"/>
    <w:rsid w:val="00D54D88"/>
    <w:rsid w:val="00D54F96"/>
    <w:rsid w:val="00D54FA1"/>
    <w:rsid w:val="00D55115"/>
    <w:rsid w:val="00D5521C"/>
    <w:rsid w:val="00D552BA"/>
    <w:rsid w:val="00D5532E"/>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E42"/>
    <w:rsid w:val="00D57F0A"/>
    <w:rsid w:val="00D60008"/>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22C"/>
    <w:rsid w:val="00D6433E"/>
    <w:rsid w:val="00D64346"/>
    <w:rsid w:val="00D6447E"/>
    <w:rsid w:val="00D647F9"/>
    <w:rsid w:val="00D6485C"/>
    <w:rsid w:val="00D64B38"/>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0CC"/>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4FE1"/>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CF9"/>
    <w:rsid w:val="00D81E9C"/>
    <w:rsid w:val="00D820A7"/>
    <w:rsid w:val="00D820F3"/>
    <w:rsid w:val="00D829AC"/>
    <w:rsid w:val="00D83401"/>
    <w:rsid w:val="00D83597"/>
    <w:rsid w:val="00D83A89"/>
    <w:rsid w:val="00D83DAF"/>
    <w:rsid w:val="00D83E8B"/>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9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ABA"/>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20E"/>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4FB"/>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1D12"/>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B6"/>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5B5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868"/>
    <w:rsid w:val="00DE0BB8"/>
    <w:rsid w:val="00DE183E"/>
    <w:rsid w:val="00DE19B7"/>
    <w:rsid w:val="00DE21CF"/>
    <w:rsid w:val="00DE279F"/>
    <w:rsid w:val="00DE2AD9"/>
    <w:rsid w:val="00DE2D4B"/>
    <w:rsid w:val="00DE2D8D"/>
    <w:rsid w:val="00DE3083"/>
    <w:rsid w:val="00DE33AF"/>
    <w:rsid w:val="00DE37D8"/>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B10"/>
    <w:rsid w:val="00DE7D03"/>
    <w:rsid w:val="00DF02EC"/>
    <w:rsid w:val="00DF07D6"/>
    <w:rsid w:val="00DF08A2"/>
    <w:rsid w:val="00DF0D33"/>
    <w:rsid w:val="00DF0E63"/>
    <w:rsid w:val="00DF0FE6"/>
    <w:rsid w:val="00DF1300"/>
    <w:rsid w:val="00DF1758"/>
    <w:rsid w:val="00DF1ADA"/>
    <w:rsid w:val="00DF1DE2"/>
    <w:rsid w:val="00DF1FD6"/>
    <w:rsid w:val="00DF27C9"/>
    <w:rsid w:val="00DF2B2D"/>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4EB"/>
    <w:rsid w:val="00DF6553"/>
    <w:rsid w:val="00DF6824"/>
    <w:rsid w:val="00DF6A37"/>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C74"/>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5D"/>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37F"/>
    <w:rsid w:val="00E11847"/>
    <w:rsid w:val="00E11D58"/>
    <w:rsid w:val="00E11E3A"/>
    <w:rsid w:val="00E11EB8"/>
    <w:rsid w:val="00E12374"/>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3D1"/>
    <w:rsid w:val="00E15468"/>
    <w:rsid w:val="00E154A1"/>
    <w:rsid w:val="00E15722"/>
    <w:rsid w:val="00E15A4C"/>
    <w:rsid w:val="00E15B83"/>
    <w:rsid w:val="00E15F08"/>
    <w:rsid w:val="00E1626E"/>
    <w:rsid w:val="00E1645D"/>
    <w:rsid w:val="00E164E8"/>
    <w:rsid w:val="00E1654E"/>
    <w:rsid w:val="00E167AA"/>
    <w:rsid w:val="00E167D4"/>
    <w:rsid w:val="00E16B25"/>
    <w:rsid w:val="00E16B53"/>
    <w:rsid w:val="00E1728F"/>
    <w:rsid w:val="00E1737B"/>
    <w:rsid w:val="00E175FF"/>
    <w:rsid w:val="00E17A78"/>
    <w:rsid w:val="00E17C3F"/>
    <w:rsid w:val="00E17CFB"/>
    <w:rsid w:val="00E202F9"/>
    <w:rsid w:val="00E20436"/>
    <w:rsid w:val="00E20485"/>
    <w:rsid w:val="00E20661"/>
    <w:rsid w:val="00E20772"/>
    <w:rsid w:val="00E20862"/>
    <w:rsid w:val="00E20AD1"/>
    <w:rsid w:val="00E20C20"/>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D20"/>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1F7F"/>
    <w:rsid w:val="00E3210F"/>
    <w:rsid w:val="00E32156"/>
    <w:rsid w:val="00E32610"/>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4F0"/>
    <w:rsid w:val="00E356E9"/>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CA6"/>
    <w:rsid w:val="00E42D13"/>
    <w:rsid w:val="00E42FF3"/>
    <w:rsid w:val="00E432AE"/>
    <w:rsid w:val="00E43510"/>
    <w:rsid w:val="00E4356E"/>
    <w:rsid w:val="00E43C87"/>
    <w:rsid w:val="00E43F1E"/>
    <w:rsid w:val="00E43FBE"/>
    <w:rsid w:val="00E4434D"/>
    <w:rsid w:val="00E44C1F"/>
    <w:rsid w:val="00E44CCC"/>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05"/>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1EA5"/>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A7B"/>
    <w:rsid w:val="00E75BCE"/>
    <w:rsid w:val="00E75F9B"/>
    <w:rsid w:val="00E760A7"/>
    <w:rsid w:val="00E76141"/>
    <w:rsid w:val="00E76270"/>
    <w:rsid w:val="00E76316"/>
    <w:rsid w:val="00E76554"/>
    <w:rsid w:val="00E76ED7"/>
    <w:rsid w:val="00E76FA9"/>
    <w:rsid w:val="00E77040"/>
    <w:rsid w:val="00E770FE"/>
    <w:rsid w:val="00E773D4"/>
    <w:rsid w:val="00E77633"/>
    <w:rsid w:val="00E778C6"/>
    <w:rsid w:val="00E7797B"/>
    <w:rsid w:val="00E77C66"/>
    <w:rsid w:val="00E77DB8"/>
    <w:rsid w:val="00E8010D"/>
    <w:rsid w:val="00E8016D"/>
    <w:rsid w:val="00E80B75"/>
    <w:rsid w:val="00E810EC"/>
    <w:rsid w:val="00E8117B"/>
    <w:rsid w:val="00E81490"/>
    <w:rsid w:val="00E81F9F"/>
    <w:rsid w:val="00E81FFC"/>
    <w:rsid w:val="00E82303"/>
    <w:rsid w:val="00E826C8"/>
    <w:rsid w:val="00E828DA"/>
    <w:rsid w:val="00E82B20"/>
    <w:rsid w:val="00E82C0A"/>
    <w:rsid w:val="00E83280"/>
    <w:rsid w:val="00E832C9"/>
    <w:rsid w:val="00E832E5"/>
    <w:rsid w:val="00E83469"/>
    <w:rsid w:val="00E83E6E"/>
    <w:rsid w:val="00E84088"/>
    <w:rsid w:val="00E845FB"/>
    <w:rsid w:val="00E84626"/>
    <w:rsid w:val="00E84B96"/>
    <w:rsid w:val="00E84E03"/>
    <w:rsid w:val="00E84F35"/>
    <w:rsid w:val="00E84F87"/>
    <w:rsid w:val="00E8508C"/>
    <w:rsid w:val="00E850F7"/>
    <w:rsid w:val="00E85483"/>
    <w:rsid w:val="00E85796"/>
    <w:rsid w:val="00E859CA"/>
    <w:rsid w:val="00E86057"/>
    <w:rsid w:val="00E861F7"/>
    <w:rsid w:val="00E864B0"/>
    <w:rsid w:val="00E86647"/>
    <w:rsid w:val="00E86893"/>
    <w:rsid w:val="00E86BA9"/>
    <w:rsid w:val="00E86DBF"/>
    <w:rsid w:val="00E8743C"/>
    <w:rsid w:val="00E874D1"/>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EB0"/>
    <w:rsid w:val="00E92F0A"/>
    <w:rsid w:val="00E93168"/>
    <w:rsid w:val="00E9346A"/>
    <w:rsid w:val="00E936D5"/>
    <w:rsid w:val="00E93A7A"/>
    <w:rsid w:val="00E93B3C"/>
    <w:rsid w:val="00E93B3D"/>
    <w:rsid w:val="00E93D80"/>
    <w:rsid w:val="00E93F4B"/>
    <w:rsid w:val="00E942A2"/>
    <w:rsid w:val="00E94307"/>
    <w:rsid w:val="00E943EF"/>
    <w:rsid w:val="00E944A2"/>
    <w:rsid w:val="00E945F6"/>
    <w:rsid w:val="00E9473F"/>
    <w:rsid w:val="00E94762"/>
    <w:rsid w:val="00E947DB"/>
    <w:rsid w:val="00E94CE0"/>
    <w:rsid w:val="00E94CEE"/>
    <w:rsid w:val="00E94E92"/>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5E9"/>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5F81"/>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44"/>
    <w:rsid w:val="00EB2435"/>
    <w:rsid w:val="00EB260F"/>
    <w:rsid w:val="00EB269A"/>
    <w:rsid w:val="00EB28D9"/>
    <w:rsid w:val="00EB2B2A"/>
    <w:rsid w:val="00EB2CFA"/>
    <w:rsid w:val="00EB338E"/>
    <w:rsid w:val="00EB3495"/>
    <w:rsid w:val="00EB35D4"/>
    <w:rsid w:val="00EB3677"/>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50A"/>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0F"/>
    <w:rsid w:val="00EC641C"/>
    <w:rsid w:val="00EC66D7"/>
    <w:rsid w:val="00EC6D68"/>
    <w:rsid w:val="00EC7183"/>
    <w:rsid w:val="00EC71AB"/>
    <w:rsid w:val="00EC768C"/>
    <w:rsid w:val="00EC7B8C"/>
    <w:rsid w:val="00EC7BA4"/>
    <w:rsid w:val="00EC7BC5"/>
    <w:rsid w:val="00EC7CC0"/>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BBB"/>
    <w:rsid w:val="00ED3C91"/>
    <w:rsid w:val="00ED3F07"/>
    <w:rsid w:val="00ED4096"/>
    <w:rsid w:val="00ED4488"/>
    <w:rsid w:val="00ED4BEA"/>
    <w:rsid w:val="00ED4ECB"/>
    <w:rsid w:val="00ED4FE6"/>
    <w:rsid w:val="00ED5122"/>
    <w:rsid w:val="00ED54F7"/>
    <w:rsid w:val="00ED58F2"/>
    <w:rsid w:val="00ED5FED"/>
    <w:rsid w:val="00ED7140"/>
    <w:rsid w:val="00ED7292"/>
    <w:rsid w:val="00ED7E9B"/>
    <w:rsid w:val="00EE0790"/>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2C"/>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5F8A"/>
    <w:rsid w:val="00EE62B4"/>
    <w:rsid w:val="00EE6359"/>
    <w:rsid w:val="00EE636D"/>
    <w:rsid w:val="00EE66B1"/>
    <w:rsid w:val="00EE67A5"/>
    <w:rsid w:val="00EE6BF6"/>
    <w:rsid w:val="00EE79A0"/>
    <w:rsid w:val="00EE7D91"/>
    <w:rsid w:val="00EE7ECE"/>
    <w:rsid w:val="00EF0225"/>
    <w:rsid w:val="00EF04CA"/>
    <w:rsid w:val="00EF0611"/>
    <w:rsid w:val="00EF082A"/>
    <w:rsid w:val="00EF0843"/>
    <w:rsid w:val="00EF0942"/>
    <w:rsid w:val="00EF0D8F"/>
    <w:rsid w:val="00EF0E50"/>
    <w:rsid w:val="00EF118F"/>
    <w:rsid w:val="00EF1265"/>
    <w:rsid w:val="00EF14CD"/>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C59"/>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A4C"/>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1D71"/>
    <w:rsid w:val="00F01ECD"/>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686"/>
    <w:rsid w:val="00F04B22"/>
    <w:rsid w:val="00F04D51"/>
    <w:rsid w:val="00F04DC6"/>
    <w:rsid w:val="00F04F3E"/>
    <w:rsid w:val="00F05166"/>
    <w:rsid w:val="00F0522E"/>
    <w:rsid w:val="00F0535E"/>
    <w:rsid w:val="00F057AA"/>
    <w:rsid w:val="00F05A16"/>
    <w:rsid w:val="00F05EED"/>
    <w:rsid w:val="00F0625A"/>
    <w:rsid w:val="00F0650D"/>
    <w:rsid w:val="00F0668C"/>
    <w:rsid w:val="00F06D2D"/>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393"/>
    <w:rsid w:val="00F15860"/>
    <w:rsid w:val="00F1595D"/>
    <w:rsid w:val="00F15A50"/>
    <w:rsid w:val="00F16035"/>
    <w:rsid w:val="00F16301"/>
    <w:rsid w:val="00F163A0"/>
    <w:rsid w:val="00F16B1A"/>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2A9"/>
    <w:rsid w:val="00F2357F"/>
    <w:rsid w:val="00F238C1"/>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6F43"/>
    <w:rsid w:val="00F27CB6"/>
    <w:rsid w:val="00F27D10"/>
    <w:rsid w:val="00F27E0C"/>
    <w:rsid w:val="00F3001B"/>
    <w:rsid w:val="00F3002F"/>
    <w:rsid w:val="00F30031"/>
    <w:rsid w:val="00F30353"/>
    <w:rsid w:val="00F308C0"/>
    <w:rsid w:val="00F309D2"/>
    <w:rsid w:val="00F30AC4"/>
    <w:rsid w:val="00F30B79"/>
    <w:rsid w:val="00F30CC8"/>
    <w:rsid w:val="00F310F8"/>
    <w:rsid w:val="00F315B1"/>
    <w:rsid w:val="00F315C5"/>
    <w:rsid w:val="00F318E7"/>
    <w:rsid w:val="00F319FC"/>
    <w:rsid w:val="00F31A03"/>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3FBE"/>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64D"/>
    <w:rsid w:val="00F377A2"/>
    <w:rsid w:val="00F37922"/>
    <w:rsid w:val="00F37AE3"/>
    <w:rsid w:val="00F37AEF"/>
    <w:rsid w:val="00F37DFA"/>
    <w:rsid w:val="00F408F7"/>
    <w:rsid w:val="00F40B7E"/>
    <w:rsid w:val="00F4125D"/>
    <w:rsid w:val="00F41A61"/>
    <w:rsid w:val="00F42373"/>
    <w:rsid w:val="00F42400"/>
    <w:rsid w:val="00F42910"/>
    <w:rsid w:val="00F42C2B"/>
    <w:rsid w:val="00F42FAF"/>
    <w:rsid w:val="00F42FFD"/>
    <w:rsid w:val="00F43068"/>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2F8"/>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5E4A"/>
    <w:rsid w:val="00F7628B"/>
    <w:rsid w:val="00F76337"/>
    <w:rsid w:val="00F763DF"/>
    <w:rsid w:val="00F766C3"/>
    <w:rsid w:val="00F76B2E"/>
    <w:rsid w:val="00F76B74"/>
    <w:rsid w:val="00F76D2A"/>
    <w:rsid w:val="00F76E19"/>
    <w:rsid w:val="00F76EB1"/>
    <w:rsid w:val="00F76FDD"/>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0FE"/>
    <w:rsid w:val="00F823D5"/>
    <w:rsid w:val="00F82659"/>
    <w:rsid w:val="00F82CD8"/>
    <w:rsid w:val="00F830E4"/>
    <w:rsid w:val="00F83301"/>
    <w:rsid w:val="00F83564"/>
    <w:rsid w:val="00F8359B"/>
    <w:rsid w:val="00F836F5"/>
    <w:rsid w:val="00F837A7"/>
    <w:rsid w:val="00F837DD"/>
    <w:rsid w:val="00F844CF"/>
    <w:rsid w:val="00F84849"/>
    <w:rsid w:val="00F849D7"/>
    <w:rsid w:val="00F84A2F"/>
    <w:rsid w:val="00F84BAB"/>
    <w:rsid w:val="00F84E6D"/>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D82"/>
    <w:rsid w:val="00F87E13"/>
    <w:rsid w:val="00F87E81"/>
    <w:rsid w:val="00F90178"/>
    <w:rsid w:val="00F901EE"/>
    <w:rsid w:val="00F90311"/>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0B"/>
    <w:rsid w:val="00F93CDE"/>
    <w:rsid w:val="00F93D13"/>
    <w:rsid w:val="00F93EE6"/>
    <w:rsid w:val="00F94003"/>
    <w:rsid w:val="00F94412"/>
    <w:rsid w:val="00F94524"/>
    <w:rsid w:val="00F94737"/>
    <w:rsid w:val="00F9473D"/>
    <w:rsid w:val="00F9495D"/>
    <w:rsid w:val="00F94967"/>
    <w:rsid w:val="00F95013"/>
    <w:rsid w:val="00F951BD"/>
    <w:rsid w:val="00F952CE"/>
    <w:rsid w:val="00F9632D"/>
    <w:rsid w:val="00F96427"/>
    <w:rsid w:val="00F9644F"/>
    <w:rsid w:val="00F965D9"/>
    <w:rsid w:val="00F96842"/>
    <w:rsid w:val="00F969EB"/>
    <w:rsid w:val="00F96C7A"/>
    <w:rsid w:val="00F96CB6"/>
    <w:rsid w:val="00F96E7C"/>
    <w:rsid w:val="00F97397"/>
    <w:rsid w:val="00F975B5"/>
    <w:rsid w:val="00F97C59"/>
    <w:rsid w:val="00F97D15"/>
    <w:rsid w:val="00FA0001"/>
    <w:rsid w:val="00FA0252"/>
    <w:rsid w:val="00FA04BE"/>
    <w:rsid w:val="00FA0509"/>
    <w:rsid w:val="00FA07B8"/>
    <w:rsid w:val="00FA09C3"/>
    <w:rsid w:val="00FA0A8A"/>
    <w:rsid w:val="00FA0E7C"/>
    <w:rsid w:val="00FA148E"/>
    <w:rsid w:val="00FA14A2"/>
    <w:rsid w:val="00FA1CBF"/>
    <w:rsid w:val="00FA1D8F"/>
    <w:rsid w:val="00FA1F1D"/>
    <w:rsid w:val="00FA2002"/>
    <w:rsid w:val="00FA222A"/>
    <w:rsid w:val="00FA2504"/>
    <w:rsid w:val="00FA2526"/>
    <w:rsid w:val="00FA25D5"/>
    <w:rsid w:val="00FA2AB0"/>
    <w:rsid w:val="00FA363D"/>
    <w:rsid w:val="00FA3C84"/>
    <w:rsid w:val="00FA3E79"/>
    <w:rsid w:val="00FA4471"/>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CFF"/>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2A"/>
    <w:rsid w:val="00FB18E8"/>
    <w:rsid w:val="00FB19D8"/>
    <w:rsid w:val="00FB1FCA"/>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1C1"/>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8A8"/>
    <w:rsid w:val="00FC0AB4"/>
    <w:rsid w:val="00FC0B9B"/>
    <w:rsid w:val="00FC0E12"/>
    <w:rsid w:val="00FC0F67"/>
    <w:rsid w:val="00FC132B"/>
    <w:rsid w:val="00FC15A1"/>
    <w:rsid w:val="00FC184E"/>
    <w:rsid w:val="00FC1859"/>
    <w:rsid w:val="00FC2075"/>
    <w:rsid w:val="00FC20A7"/>
    <w:rsid w:val="00FC22B3"/>
    <w:rsid w:val="00FC22FE"/>
    <w:rsid w:val="00FC23FA"/>
    <w:rsid w:val="00FC25D7"/>
    <w:rsid w:val="00FC2742"/>
    <w:rsid w:val="00FC29C0"/>
    <w:rsid w:val="00FC2EED"/>
    <w:rsid w:val="00FC312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5611"/>
    <w:rsid w:val="00FC6143"/>
    <w:rsid w:val="00FC65A0"/>
    <w:rsid w:val="00FC67F6"/>
    <w:rsid w:val="00FC6B41"/>
    <w:rsid w:val="00FC6DC7"/>
    <w:rsid w:val="00FC6EF1"/>
    <w:rsid w:val="00FC70B1"/>
    <w:rsid w:val="00FC7308"/>
    <w:rsid w:val="00FC7B01"/>
    <w:rsid w:val="00FC7C9E"/>
    <w:rsid w:val="00FC7DD2"/>
    <w:rsid w:val="00FC7EF2"/>
    <w:rsid w:val="00FC7F93"/>
    <w:rsid w:val="00FD07B9"/>
    <w:rsid w:val="00FD0C32"/>
    <w:rsid w:val="00FD10D2"/>
    <w:rsid w:val="00FD111E"/>
    <w:rsid w:val="00FD1401"/>
    <w:rsid w:val="00FD14E4"/>
    <w:rsid w:val="00FD27AD"/>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A46"/>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1E88"/>
    <w:rsid w:val="00FE20AB"/>
    <w:rsid w:val="00FE22FE"/>
    <w:rsid w:val="00FE2B7B"/>
    <w:rsid w:val="00FE306A"/>
    <w:rsid w:val="00FE3100"/>
    <w:rsid w:val="00FE3439"/>
    <w:rsid w:val="00FE35A0"/>
    <w:rsid w:val="00FE3768"/>
    <w:rsid w:val="00FE37C6"/>
    <w:rsid w:val="00FE3E22"/>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 w:val="07BAB871"/>
    <w:rsid w:val="08B1AB81"/>
    <w:rsid w:val="1FA29422"/>
    <w:rsid w:val="38D74719"/>
    <w:rsid w:val="50CD7BE9"/>
    <w:rsid w:val="7C4F4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5AAC6DD6-777E-4859-8C12-0150CC09E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2"/>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A6387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2">
    <w:name w:val="Heading 1 Char2"/>
    <w:aliases w:val="H1 Char,h1 Char,app heading 1 Char,l1 Char,Memo Heading 1 Char,h11 Char,h12 Char,h13 Char,h14 Char,h15 Char,h16 Char,제목 1(no line) Char,Heading 1_a Char,heading 1 Char,h17 Char,h111 Char,h121 Char,h131 Char,h141 Char,h151 Char,h161 Char"/>
    <w:link w:val="Heading1"/>
    <w:rsid w:val="00184F51"/>
    <w:rPr>
      <w:rFonts w:ascii="Arial" w:hAnsi="Arial"/>
      <w:sz w:val="36"/>
      <w:lang w:val="en-GB" w:eastAsia="en-US" w:bidi="ar-SA"/>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184F51"/>
    <w:rPr>
      <w:rFonts w:ascii="Arial" w:hAnsi="Arial"/>
      <w:sz w:val="32"/>
      <w:lang w:val="en-GB"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H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next w:val="List"/>
    <w:rsid w:val="00A63872"/>
    <w:pPr>
      <w:ind w:left="568" w:hanging="284"/>
    </w:p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hAnsi="Arial"/>
      <w:b/>
      <w:i/>
      <w:noProof/>
      <w:sz w:val="18"/>
    </w:rPr>
  </w:style>
  <w:style w:type="paragraph" w:customStyle="1" w:styleId="a2">
    <w:name w:val="样式 页眉"/>
    <w:basedOn w:val="Header"/>
    <w:link w:val="Char"/>
    <w:rsid w:val="008E1294"/>
    <w:rPr>
      <w:rFonts w:eastAsia="Arial"/>
      <w:bCs/>
      <w:sz w:val="22"/>
      <w:lang w:val="en-GB"/>
    </w:rPr>
  </w:style>
  <w:style w:type="character" w:customStyle="1" w:styleId="Char">
    <w:name w:val="样式 页眉 Char"/>
    <w:link w:val="a2"/>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1">
    <w:name w:val="Caption Char1"/>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ändrad Char"/>
    <w:link w:val="BodyText"/>
    <w:rsid w:val="006A2245"/>
    <w:rPr>
      <w:rFonts w:ascii="Times" w:hAnsi="Times"/>
      <w:szCs w:val="24"/>
    </w:rPr>
  </w:style>
  <w:style w:type="paragraph" w:customStyle="1" w:styleId="a1">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Normal"/>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Emphasis">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Heading6Char">
    <w:name w:val="Heading 6 Char"/>
    <w:link w:val="Heading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Normal"/>
    <w:rsid w:val="00985729"/>
    <w:pPr>
      <w:overflowPunct/>
      <w:autoSpaceDE/>
      <w:autoSpaceDN/>
      <w:adjustRightInd/>
      <w:textAlignment w:val="auto"/>
    </w:pPr>
    <w:rPr>
      <w:rFonts w:eastAsia="Times New Roman"/>
      <w:i/>
      <w:color w:val="0000FF"/>
    </w:rPr>
  </w:style>
  <w:style w:type="character" w:customStyle="1" w:styleId="BalloonTextChar">
    <w:name w:val="Balloon Text Char"/>
    <w:link w:val="BalloonText"/>
    <w:rsid w:val="00985729"/>
    <w:rPr>
      <w:rFonts w:ascii="Tahoma" w:hAnsi="Tahoma" w:cs="Tahoma"/>
      <w:sz w:val="16"/>
      <w:szCs w:val="16"/>
      <w:lang w:val="en-GB" w:eastAsia="en-US"/>
    </w:rPr>
  </w:style>
  <w:style w:type="character" w:customStyle="1" w:styleId="CommentSubjectChar">
    <w:name w:val="Comment Subject Char"/>
    <w:link w:val="CommentSubject"/>
    <w:uiPriority w:val="99"/>
    <w:rsid w:val="00985729"/>
    <w:rPr>
      <w:rFonts w:ascii="Times New Roman" w:hAnsi="Times New Roman"/>
      <w:b/>
      <w:bCs/>
      <w:lang w:val="en-GB" w:eastAsia="x-none"/>
    </w:rPr>
  </w:style>
  <w:style w:type="paragraph" w:customStyle="1" w:styleId="RAN1bullet1">
    <w:name w:val="RAN1 bullet1"/>
    <w:basedOn w:val="Normal"/>
    <w:link w:val="RAN1bullet1Char"/>
    <w:qFormat/>
    <w:rsid w:val="00985729"/>
    <w:pPr>
      <w:numPr>
        <w:numId w:val="10"/>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Normal"/>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11"/>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985729"/>
    <w:pPr>
      <w:numPr>
        <w:numId w:val="12"/>
      </w:numPr>
      <w:ind w:left="0"/>
      <w:contextualSpacing/>
    </w:pPr>
    <w:rPr>
      <w:rFonts w:eastAsia="Times New Roman"/>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Normal"/>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Normal"/>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Normal"/>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Strong">
    <w:name w:val="Strong"/>
    <w:uiPriority w:val="22"/>
    <w:qFormat/>
    <w:rsid w:val="00985729"/>
    <w:rPr>
      <w:b/>
      <w:bCs/>
    </w:rPr>
  </w:style>
  <w:style w:type="paragraph" w:customStyle="1" w:styleId="maintext">
    <w:name w:val="main text"/>
    <w:basedOn w:val="Normal"/>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5729"/>
    <w:rPr>
      <w:rFonts w:ascii="Times New Roman" w:hAnsi="Times New Roman"/>
      <w:sz w:val="16"/>
      <w:lang w:val="en-GB" w:eastAsia="en-US"/>
    </w:rPr>
  </w:style>
  <w:style w:type="character" w:customStyle="1" w:styleId="DocumentMapChar">
    <w:name w:val="Document Map Char"/>
    <w:link w:val="DocumentMap"/>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NoList"/>
    <w:uiPriority w:val="99"/>
    <w:semiHidden/>
    <w:unhideWhenUsed/>
    <w:rsid w:val="00985729"/>
  </w:style>
  <w:style w:type="character" w:customStyle="1" w:styleId="Heading2Char">
    <w:name w:val="Heading 2 Char"/>
    <w:aliases w:val="标题 2 Char"/>
    <w:basedOn w:val="DefaultParagraphFont"/>
    <w:rsid w:val="00985729"/>
    <w:rPr>
      <w:rFonts w:ascii="Calibri Light" w:eastAsia="Times New Roman" w:hAnsi="Calibri Light" w:cs="Times New Roman"/>
      <w:color w:val="2F5496"/>
      <w:sz w:val="26"/>
      <w:szCs w:val="26"/>
      <w:lang w:val="en-GB"/>
    </w:rPr>
  </w:style>
  <w:style w:type="character" w:customStyle="1" w:styleId="Heading7Char">
    <w:name w:val="Heading 7 Char"/>
    <w:basedOn w:val="DefaultParagraphFont"/>
    <w:link w:val="Heading7"/>
    <w:uiPriority w:val="9"/>
    <w:rsid w:val="00985729"/>
    <w:rPr>
      <w:rFonts w:ascii="Arial" w:hAnsi="Arial"/>
      <w:lang w:val="en-GB" w:eastAsia="en-US"/>
    </w:rPr>
  </w:style>
  <w:style w:type="character" w:customStyle="1" w:styleId="Heading8Char">
    <w:name w:val="Heading 8 Char"/>
    <w:aliases w:val="Table Heading Char"/>
    <w:basedOn w:val="DefaultParagraphFont"/>
    <w:link w:val="Heading8"/>
    <w:rsid w:val="0098572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4">
    <w:name w:val="表格文字居左"/>
    <w:basedOn w:val="Normal"/>
    <w:next w:val="Normal"/>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985729"/>
    <w:rPr>
      <w:rFonts w:ascii="Arial" w:hAnsi="Arial"/>
      <w:vanish/>
      <w:sz w:val="16"/>
      <w:szCs w:val="16"/>
    </w:rPr>
  </w:style>
  <w:style w:type="character" w:customStyle="1" w:styleId="hps">
    <w:name w:val="hps"/>
    <w:basedOn w:val="DefaultParagraphFont"/>
    <w:rsid w:val="00985729"/>
  </w:style>
  <w:style w:type="paragraph" w:customStyle="1" w:styleId="z-BottomofForm1">
    <w:name w:val="z-Bottom of Form1"/>
    <w:basedOn w:val="Normal"/>
    <w:next w:val="Normal"/>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985729"/>
    <w:rPr>
      <w:rFonts w:ascii="Arial" w:hAnsi="Arial"/>
      <w:vanish/>
      <w:sz w:val="16"/>
      <w:szCs w:val="16"/>
    </w:rPr>
  </w:style>
  <w:style w:type="paragraph" w:customStyle="1" w:styleId="Date1">
    <w:name w:val="Date1"/>
    <w:basedOn w:val="Normal"/>
    <w:next w:val="Normal"/>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DateChar">
    <w:name w:val="Date Char"/>
    <w:basedOn w:val="DefaultParagraphFont"/>
    <w:link w:val="Date"/>
    <w:uiPriority w:val="99"/>
    <w:rsid w:val="00985729"/>
    <w:rPr>
      <w:rFonts w:ascii="Times New Roman" w:hAnsi="Times New Roman"/>
    </w:rPr>
  </w:style>
  <w:style w:type="paragraph" w:customStyle="1" w:styleId="tablecell">
    <w:name w:val="tablecell"/>
    <w:basedOn w:val="Normal"/>
    <w:qFormat/>
    <w:rsid w:val="00985729"/>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985729"/>
  </w:style>
  <w:style w:type="paragraph" w:customStyle="1" w:styleId="tableheader">
    <w:name w:val="tableheader"/>
    <w:basedOn w:val="Normal"/>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PlainText">
    <w:name w:val="Plain Text"/>
    <w:basedOn w:val="Normal"/>
    <w:link w:val="PlainTextChar"/>
    <w:uiPriority w:val="99"/>
    <w:unhideWhenUsed/>
    <w:rsid w:val="00985729"/>
    <w:pPr>
      <w:overflowPunct/>
      <w:autoSpaceDE/>
      <w:autoSpaceDN/>
      <w:adjustRightInd/>
      <w:spacing w:after="0"/>
      <w:textAlignment w:val="auto"/>
    </w:pPr>
    <w:rPr>
      <w:rFonts w:eastAsia="Calibri"/>
      <w:szCs w:val="21"/>
    </w:rPr>
  </w:style>
  <w:style w:type="character" w:customStyle="1" w:styleId="PlainTextChar">
    <w:name w:val="Plain Text Char"/>
    <w:basedOn w:val="DefaultParagraphFont"/>
    <w:link w:val="PlainText"/>
    <w:uiPriority w:val="99"/>
    <w:rsid w:val="00985729"/>
    <w:rPr>
      <w:rFonts w:ascii="Times New Roman" w:eastAsia="Calibri" w:hAnsi="Times New Roman"/>
      <w:szCs w:val="21"/>
      <w:lang w:val="en-GB" w:eastAsia="en-US"/>
    </w:rPr>
  </w:style>
  <w:style w:type="character" w:customStyle="1" w:styleId="apple-converted-space">
    <w:name w:val="apple-converted-space"/>
    <w:basedOn w:val="DefaultParagraphFont"/>
    <w:rsid w:val="00985729"/>
  </w:style>
  <w:style w:type="character" w:customStyle="1" w:styleId="keyword">
    <w:name w:val="keyword"/>
    <w:basedOn w:val="DefaultParagraphFont"/>
    <w:rsid w:val="00985729"/>
  </w:style>
  <w:style w:type="paragraph" w:customStyle="1" w:styleId="Test">
    <w:name w:val="Test"/>
    <w:basedOn w:val="Normal"/>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Normal"/>
    <w:next w:val="BodyTextIndent"/>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1"/>
    <w:uiPriority w:val="99"/>
    <w:rsid w:val="00985729"/>
    <w:rPr>
      <w:rFonts w:ascii="Times New Roman" w:eastAsia="Times New Roman" w:hAnsi="Times New Roman"/>
    </w:rPr>
  </w:style>
  <w:style w:type="paragraph" w:customStyle="1" w:styleId="ordinary-output">
    <w:name w:val="ordinary-output"/>
    <w:basedOn w:val="Normal"/>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985729"/>
  </w:style>
  <w:style w:type="paragraph" w:customStyle="1" w:styleId="3GPPNormalText">
    <w:name w:val="3GPP Normal Text"/>
    <w:basedOn w:val="BodyText"/>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ListNumber3">
    <w:name w:val="List Number 3"/>
    <w:basedOn w:val="Normal"/>
    <w:rsid w:val="00985729"/>
    <w:pPr>
      <w:numPr>
        <w:numId w:val="13"/>
      </w:numPr>
    </w:pPr>
    <w:rPr>
      <w:rFonts w:eastAsia="Times New Roman"/>
    </w:rPr>
  </w:style>
  <w:style w:type="table" w:customStyle="1" w:styleId="1">
    <w:name w:val="网格型1"/>
    <w:basedOn w:val="TableNormal"/>
    <w:next w:val="TableGrid"/>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Normal"/>
    <w:next w:val="Normal"/>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85729"/>
  </w:style>
  <w:style w:type="paragraph" w:styleId="Title">
    <w:name w:val="Title"/>
    <w:aliases w:val="Heading 31"/>
    <w:basedOn w:val="Normal"/>
    <w:link w:val="TitleChar1"/>
    <w:qFormat/>
    <w:rsid w:val="00985729"/>
    <w:pPr>
      <w:spacing w:after="120"/>
      <w:jc w:val="center"/>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BodyTextIndent"/>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985729"/>
    <w:pPr>
      <w:ind w:left="851"/>
    </w:pPr>
    <w:rPr>
      <w:rFonts w:eastAsia="MS Mincho"/>
      <w:lang w:eastAsia="ja-JP"/>
    </w:rPr>
  </w:style>
  <w:style w:type="paragraph" w:customStyle="1" w:styleId="INDENT2">
    <w:name w:val="INDENT2"/>
    <w:basedOn w:val="Normal"/>
    <w:rsid w:val="00985729"/>
    <w:pPr>
      <w:ind w:left="1135" w:hanging="284"/>
    </w:pPr>
    <w:rPr>
      <w:rFonts w:eastAsia="MS Mincho"/>
      <w:lang w:eastAsia="ja-JP"/>
    </w:rPr>
  </w:style>
  <w:style w:type="paragraph" w:customStyle="1" w:styleId="INDENT3">
    <w:name w:val="INDENT3"/>
    <w:basedOn w:val="Normal"/>
    <w:rsid w:val="00985729"/>
    <w:pPr>
      <w:ind w:left="1701" w:hanging="567"/>
    </w:pPr>
    <w:rPr>
      <w:rFonts w:eastAsia="MS Mincho"/>
      <w:lang w:eastAsia="ja-JP"/>
    </w:rPr>
  </w:style>
  <w:style w:type="paragraph" w:customStyle="1" w:styleId="FigureTitle">
    <w:name w:val="Figure_Title"/>
    <w:basedOn w:val="Normal"/>
    <w:next w:val="Normal"/>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985729"/>
    <w:pPr>
      <w:keepNext/>
      <w:keepLines/>
    </w:pPr>
    <w:rPr>
      <w:rFonts w:eastAsia="MS Mincho"/>
      <w:b/>
      <w:lang w:eastAsia="ja-JP"/>
    </w:rPr>
  </w:style>
  <w:style w:type="paragraph" w:customStyle="1" w:styleId="enumlev2">
    <w:name w:val="enumlev2"/>
    <w:basedOn w:val="Normal"/>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Normal"/>
    <w:next w:val="Normal"/>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Normal"/>
    <w:rsid w:val="00985729"/>
    <w:rPr>
      <w:rFonts w:ascii="Arial" w:eastAsia="MS Mincho" w:hAnsi="Arial"/>
      <w:lang w:val="en-GB" w:eastAsia="en-US"/>
    </w:rPr>
  </w:style>
  <w:style w:type="paragraph" w:customStyle="1" w:styleId="berschrift2Head2A2">
    <w:name w:val="Überschrift 2.Head2A.2"/>
    <w:basedOn w:val="Heading1"/>
    <w:next w:val="Normal"/>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Normal"/>
    <w:semiHidden/>
    <w:rsid w:val="00985729"/>
    <w:rPr>
      <w:rFonts w:ascii="Tahoma" w:eastAsia="MS Mincho" w:hAnsi="Tahoma" w:cs="Tahoma"/>
      <w:sz w:val="16"/>
      <w:szCs w:val="16"/>
      <w:lang w:eastAsia="ja-JP"/>
    </w:rPr>
  </w:style>
  <w:style w:type="paragraph" w:customStyle="1" w:styleId="Normal-Figure">
    <w:name w:val="Normal-Figure"/>
    <w:basedOn w:val="Normal"/>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BodyTextIndent2">
    <w:name w:val="Body Text Indent 2"/>
    <w:basedOn w:val="Normal"/>
    <w:link w:val="BodyTextIndent2Char"/>
    <w:rsid w:val="00985729"/>
    <w:pPr>
      <w:overflowPunct/>
      <w:autoSpaceDE/>
      <w:autoSpaceDN/>
      <w:adjustRightInd/>
      <w:ind w:leftChars="100" w:left="200"/>
      <w:textAlignment w:val="auto"/>
    </w:pPr>
    <w:rPr>
      <w:rFonts w:eastAsia="MS Mincho"/>
      <w:lang w:eastAsia="ja-JP"/>
    </w:rPr>
  </w:style>
  <w:style w:type="character" w:customStyle="1" w:styleId="BodyTextIndent2Char">
    <w:name w:val="Body Text Indent 2 Char"/>
    <w:basedOn w:val="DefaultParagraphFont"/>
    <w:link w:val="BodyTextIndent2"/>
    <w:rsid w:val="00985729"/>
    <w:rPr>
      <w:rFonts w:ascii="Times New Roman" w:eastAsia="MS Mincho" w:hAnsi="Times New Roman"/>
      <w:lang w:val="en-GB" w:eastAsia="ja-JP"/>
    </w:rPr>
  </w:style>
  <w:style w:type="character" w:customStyle="1" w:styleId="BodyText2Char">
    <w:name w:val="Body Text 2 Char"/>
    <w:basedOn w:val="DefaultParagraphFont"/>
    <w:link w:val="BodyText2"/>
    <w:rsid w:val="00985729"/>
    <w:rPr>
      <w:rFonts w:ascii="Arial" w:hAnsi="Arial"/>
      <w:sz w:val="22"/>
      <w:lang w:val="en-GB" w:eastAsia="en-US"/>
    </w:rPr>
  </w:style>
  <w:style w:type="character" w:customStyle="1" w:styleId="ListChar">
    <w:name w:val="List Char"/>
    <w:link w:val="List"/>
    <w:rsid w:val="00985729"/>
    <w:rPr>
      <w:rFonts w:ascii="Times New Roman" w:hAnsi="Times New Roman"/>
      <w:lang w:val="en-GB" w:eastAsia="en-US"/>
    </w:rPr>
  </w:style>
  <w:style w:type="character" w:customStyle="1" w:styleId="List2Char">
    <w:name w:val="List 2 Char"/>
    <w:basedOn w:val="ListChar"/>
    <w:link w:val="List2"/>
    <w:rsid w:val="00985729"/>
    <w:rPr>
      <w:rFonts w:ascii="Times New Roman" w:hAnsi="Times New Roman"/>
      <w:lang w:val="en-GB" w:eastAsia="en-US"/>
    </w:rPr>
  </w:style>
  <w:style w:type="character" w:customStyle="1" w:styleId="List3Char">
    <w:name w:val="List 3 Char"/>
    <w:basedOn w:val="List2Char"/>
    <w:link w:val="List3"/>
    <w:rsid w:val="00985729"/>
    <w:rPr>
      <w:rFonts w:ascii="Times New Roman" w:hAnsi="Times New Roman"/>
      <w:lang w:val="en-GB" w:eastAsia="en-US"/>
    </w:rPr>
  </w:style>
  <w:style w:type="paragraph" w:styleId="ListContinue2">
    <w:name w:val="List Continue 2"/>
    <w:basedOn w:val="Normal"/>
    <w:rsid w:val="00985729"/>
    <w:pPr>
      <w:overflowPunct/>
      <w:autoSpaceDE/>
      <w:autoSpaceDN/>
      <w:adjustRightInd/>
      <w:ind w:leftChars="400" w:left="850"/>
      <w:textAlignment w:val="auto"/>
    </w:pPr>
    <w:rPr>
      <w:rFonts w:eastAsia="MS Mincho"/>
      <w:lang w:eastAsia="ja-JP"/>
    </w:rPr>
  </w:style>
  <w:style w:type="paragraph" w:styleId="BodyTextIndent">
    <w:name w:val="Body Text Indent"/>
    <w:basedOn w:val="Normal"/>
    <w:link w:val="BodyTextIndentChar1"/>
    <w:uiPriority w:val="99"/>
    <w:rsid w:val="00985729"/>
    <w:pPr>
      <w:overflowPunct/>
      <w:autoSpaceDE/>
      <w:autoSpaceDN/>
      <w:adjustRightInd/>
      <w:spacing w:after="120"/>
      <w:ind w:left="283"/>
      <w:textAlignment w:val="auto"/>
    </w:pPr>
    <w:rPr>
      <w:rFonts w:eastAsia="Times New Roman"/>
    </w:rPr>
  </w:style>
  <w:style w:type="character" w:customStyle="1" w:styleId="BodyTextIndentChar1">
    <w:name w:val="Body Text Indent Char1"/>
    <w:basedOn w:val="DefaultParagraphFont"/>
    <w:link w:val="BodyTextIndent"/>
    <w:uiPriority w:val="99"/>
    <w:rsid w:val="00985729"/>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8572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85729"/>
    <w:rPr>
      <w:rFonts w:ascii="Times New Roman" w:eastAsia="MS Mincho" w:hAnsi="Times New Roman"/>
      <w:lang w:val="en-GB" w:eastAsia="en-US"/>
    </w:rPr>
  </w:style>
  <w:style w:type="paragraph" w:customStyle="1" w:styleId="List1">
    <w:name w:val="List 1"/>
    <w:basedOn w:val="Normal"/>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TableClassic2">
    <w:name w:val="Table Classic 2"/>
    <w:basedOn w:val="TableNormal"/>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985729"/>
    <w:rPr>
      <w:rFonts w:ascii="Calibri" w:hAnsi="Calibri"/>
      <w:kern w:val="2"/>
      <w:sz w:val="21"/>
      <w:szCs w:val="22"/>
    </w:rPr>
  </w:style>
  <w:style w:type="paragraph" w:customStyle="1" w:styleId="a5">
    <w:name w:val="样式 正文"/>
    <w:basedOn w:val="Normal"/>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DefaultParagraphFont"/>
    <w:link w:val="a5"/>
    <w:rsid w:val="00985729"/>
    <w:rPr>
      <w:rFonts w:ascii="Times New Roman" w:hAnsi="Times New Roman" w:cs="SimSun"/>
      <w:kern w:val="2"/>
      <w:sz w:val="21"/>
    </w:rPr>
  </w:style>
  <w:style w:type="paragraph" w:customStyle="1" w:styleId="a6">
    <w:name w:val="公式"/>
    <w:basedOn w:val="Normal"/>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Normal"/>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6"/>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985729"/>
    <w:pPr>
      <w:numPr>
        <w:numId w:val="18"/>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85729"/>
    <w:rPr>
      <w:rFonts w:ascii="Courier New" w:eastAsia="Batang" w:hAnsi="Courier New" w:cs="Courier New"/>
      <w:lang w:eastAsia="ko-KR"/>
    </w:rPr>
  </w:style>
  <w:style w:type="paragraph" w:customStyle="1" w:styleId="Bullet0">
    <w:name w:val="Bullet"/>
    <w:basedOn w:val="Normal"/>
    <w:rsid w:val="00985729"/>
    <w:pPr>
      <w:numPr>
        <w:numId w:val="17"/>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Normal"/>
    <w:next w:val="Normal"/>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Normal"/>
    <w:rsid w:val="00985729"/>
    <w:pPr>
      <w:numPr>
        <w:numId w:val="1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985729"/>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985729"/>
    <w:rPr>
      <w:rFonts w:ascii="Arial" w:eastAsia="SimSun" w:hAnsi="Arial" w:cs="Arial"/>
      <w:color w:val="0000FF"/>
      <w:kern w:val="2"/>
      <w:sz w:val="18"/>
      <w:lang w:val="en-US" w:eastAsia="zh-CN" w:bidi="ar-SA"/>
    </w:rPr>
  </w:style>
  <w:style w:type="paragraph" w:customStyle="1" w:styleId="figure0">
    <w:name w:val="figure"/>
    <w:basedOn w:val="Normal"/>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Normal"/>
    <w:next w:val="BodyTextIndent3"/>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DefaultParagraphFont"/>
    <w:link w:val="BodyTextIndent31"/>
    <w:rsid w:val="00985729"/>
    <w:rPr>
      <w:rFonts w:ascii="Times New Roman" w:eastAsia="Times New Roman" w:hAnsi="Times New Roman"/>
      <w:lang w:eastAsia="ja-JP"/>
    </w:rPr>
  </w:style>
  <w:style w:type="paragraph" w:customStyle="1" w:styleId="numberedlist0">
    <w:name w:val="numbered list"/>
    <w:basedOn w:val="ListBullet"/>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Normal"/>
    <w:rsid w:val="00985729"/>
    <w:pPr>
      <w:tabs>
        <w:tab w:val="left" w:pos="1134"/>
      </w:tabs>
      <w:spacing w:after="0"/>
    </w:pPr>
    <w:rPr>
      <w:rFonts w:eastAsia="MS Mincho"/>
      <w:lang w:eastAsia="en-GB"/>
    </w:rPr>
  </w:style>
  <w:style w:type="paragraph" w:customStyle="1" w:styleId="tabletext0">
    <w:name w:val="table text"/>
    <w:basedOn w:val="Normal"/>
    <w:next w:val="table"/>
    <w:rsid w:val="00985729"/>
    <w:pPr>
      <w:spacing w:after="0"/>
    </w:pPr>
    <w:rPr>
      <w:rFonts w:eastAsia="MS Mincho"/>
      <w:i/>
      <w:lang w:eastAsia="en-GB"/>
    </w:rPr>
  </w:style>
  <w:style w:type="paragraph" w:customStyle="1" w:styleId="HE">
    <w:name w:val="HE"/>
    <w:basedOn w:val="Normal"/>
    <w:rsid w:val="00985729"/>
    <w:pPr>
      <w:spacing w:after="0"/>
    </w:pPr>
    <w:rPr>
      <w:rFonts w:eastAsia="MS Mincho"/>
      <w:b/>
      <w:lang w:eastAsia="en-GB"/>
    </w:rPr>
  </w:style>
  <w:style w:type="paragraph" w:customStyle="1" w:styleId="berschrift1H1">
    <w:name w:val="Überschrift 1.H1"/>
    <w:basedOn w:val="Normal"/>
    <w:next w:val="Normal"/>
    <w:rsid w:val="00985729"/>
    <w:pPr>
      <w:keepNext/>
      <w:keepLines/>
      <w:numPr>
        <w:numId w:val="23"/>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20"/>
      </w:numPr>
      <w:spacing w:after="120"/>
    </w:pPr>
    <w:rPr>
      <w:rFonts w:eastAsia="MS Mincho"/>
      <w:lang w:eastAsia="en-GB"/>
    </w:rPr>
  </w:style>
  <w:style w:type="paragraph" w:customStyle="1" w:styleId="textintend2">
    <w:name w:val="text intend 2"/>
    <w:basedOn w:val="text"/>
    <w:rsid w:val="00985729"/>
    <w:pPr>
      <w:numPr>
        <w:numId w:val="21"/>
      </w:numPr>
      <w:spacing w:after="120"/>
    </w:pPr>
    <w:rPr>
      <w:rFonts w:eastAsia="MS Mincho"/>
      <w:lang w:eastAsia="en-GB"/>
    </w:rPr>
  </w:style>
  <w:style w:type="paragraph" w:customStyle="1" w:styleId="textintend3">
    <w:name w:val="text intend 3"/>
    <w:basedOn w:val="text"/>
    <w:rsid w:val="00985729"/>
    <w:pPr>
      <w:numPr>
        <w:numId w:val="22"/>
      </w:numPr>
      <w:spacing w:after="120"/>
    </w:pPr>
    <w:rPr>
      <w:rFonts w:eastAsia="MS Mincho"/>
      <w:lang w:eastAsia="en-GB"/>
    </w:rPr>
  </w:style>
  <w:style w:type="paragraph" w:customStyle="1" w:styleId="normalpuce">
    <w:name w:val="normal puce"/>
    <w:basedOn w:val="Normal"/>
    <w:rsid w:val="00985729"/>
    <w:pPr>
      <w:widowControl w:val="0"/>
      <w:numPr>
        <w:numId w:val="24"/>
      </w:numPr>
      <w:spacing w:before="60" w:after="60"/>
      <w:jc w:val="both"/>
    </w:pPr>
    <w:rPr>
      <w:rFonts w:eastAsia="MS Mincho"/>
      <w:lang w:eastAsia="en-GB"/>
    </w:rPr>
  </w:style>
  <w:style w:type="paragraph" w:customStyle="1" w:styleId="TdocHeading1">
    <w:name w:val="Tdoc_Heading_1"/>
    <w:basedOn w:val="Heading1"/>
    <w:next w:val="Normal"/>
    <w:autoRedefine/>
    <w:rsid w:val="00985729"/>
    <w:pPr>
      <w:keepLines w:val="0"/>
      <w:numPr>
        <w:numId w:val="25"/>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985729"/>
    <w:pPr>
      <w:spacing w:after="240"/>
      <w:jc w:val="both"/>
    </w:pPr>
    <w:rPr>
      <w:rFonts w:ascii="Helvetica" w:eastAsia="Times New Roman" w:hAnsi="Helvetica"/>
      <w:lang w:eastAsia="en-GB"/>
    </w:rPr>
  </w:style>
  <w:style w:type="paragraph" w:customStyle="1" w:styleId="Cell">
    <w:name w:val="Cell"/>
    <w:basedOn w:val="Normal"/>
    <w:rsid w:val="00985729"/>
    <w:pPr>
      <w:spacing w:after="0" w:line="240" w:lineRule="exact"/>
      <w:jc w:val="center"/>
    </w:pPr>
    <w:rPr>
      <w:rFonts w:eastAsia="Times New Roman"/>
      <w:sz w:val="16"/>
      <w:lang w:val="en-US" w:eastAsia="ja-JP"/>
    </w:rPr>
  </w:style>
  <w:style w:type="paragraph" w:customStyle="1" w:styleId="h60">
    <w:name w:val="h6"/>
    <w:basedOn w:val="Normal"/>
    <w:rsid w:val="00985729"/>
    <w:pPr>
      <w:spacing w:before="100" w:beforeAutospacing="1" w:after="100" w:afterAutospacing="1"/>
    </w:pPr>
    <w:rPr>
      <w:rFonts w:eastAsia="Times New Roman"/>
      <w:sz w:val="24"/>
      <w:szCs w:val="24"/>
      <w:lang w:val="en-US" w:eastAsia="ja-JP"/>
    </w:rPr>
  </w:style>
  <w:style w:type="paragraph" w:customStyle="1" w:styleId="b11">
    <w:name w:val="b1"/>
    <w:basedOn w:val="Normal"/>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Normal"/>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1">
    <w:name w:val="无列表1"/>
    <w:next w:val="NoList"/>
    <w:uiPriority w:val="99"/>
    <w:semiHidden/>
    <w:unhideWhenUsed/>
    <w:rsid w:val="00985729"/>
  </w:style>
  <w:style w:type="character" w:customStyle="1" w:styleId="opdicttext22">
    <w:name w:val="op_dict_text22"/>
    <w:basedOn w:val="DefaultParagraphFont"/>
    <w:rsid w:val="00985729"/>
  </w:style>
  <w:style w:type="character" w:customStyle="1" w:styleId="def">
    <w:name w:val="def"/>
    <w:basedOn w:val="DefaultParagraphFont"/>
    <w:rsid w:val="00985729"/>
  </w:style>
  <w:style w:type="paragraph" w:customStyle="1" w:styleId="Normalwithindent">
    <w:name w:val="Normal with indent"/>
    <w:basedOn w:val="Normal"/>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NoSpacing">
    <w:name w:val="No Spacing"/>
    <w:uiPriority w:val="1"/>
    <w:qFormat/>
    <w:rsid w:val="00985729"/>
    <w:rPr>
      <w:rFonts w:ascii="Calibri" w:hAnsi="Calibri"/>
      <w:sz w:val="22"/>
      <w:szCs w:val="22"/>
    </w:rPr>
  </w:style>
  <w:style w:type="character" w:customStyle="1" w:styleId="high-light-bg4">
    <w:name w:val="high-light-bg4"/>
    <w:basedOn w:val="DefaultParagraphFont"/>
    <w:rsid w:val="00985729"/>
  </w:style>
  <w:style w:type="character" w:customStyle="1" w:styleId="TitleChar2">
    <w:name w:val="Title Char2"/>
    <w:basedOn w:val="DefaultParagraphFont"/>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985729"/>
    <w:pPr>
      <w:numPr>
        <w:numId w:val="26"/>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BodyText3Char">
    <w:name w:val="Body Text 3 Char"/>
    <w:basedOn w:val="DefaultParagraphFont"/>
    <w:link w:val="BodyText3"/>
    <w:rsid w:val="00985729"/>
    <w:rPr>
      <w:rFonts w:ascii="Times New Roman" w:hAnsi="Times New Roman"/>
      <w:i/>
      <w:lang w:val="en-GB" w:eastAsia="en-US"/>
    </w:rPr>
  </w:style>
  <w:style w:type="paragraph" w:customStyle="1" w:styleId="TableText1">
    <w:name w:val="Table_Text"/>
    <w:basedOn w:val="Normal"/>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7">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Normal"/>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8">
    <w:name w:val="テキスト"/>
    <w:basedOn w:val="Normal"/>
    <w:link w:val="a9"/>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9">
    <w:name w:val="テキスト (文字)"/>
    <w:link w:val="a8"/>
    <w:rsid w:val="0098572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985729"/>
  </w:style>
  <w:style w:type="paragraph" w:customStyle="1" w:styleId="onecomwebmail-msolistparagraph">
    <w:name w:val="onecomwebmail-msolistparagraph"/>
    <w:basedOn w:val="Normal"/>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985729"/>
  </w:style>
  <w:style w:type="character" w:customStyle="1" w:styleId="onecomwebmail-size">
    <w:name w:val="onecomwebmail-size"/>
    <w:basedOn w:val="DefaultParagraphFont"/>
    <w:rsid w:val="00985729"/>
  </w:style>
  <w:style w:type="table" w:customStyle="1" w:styleId="TableGridLight11">
    <w:name w:val="Table Grid Light11"/>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985729"/>
    <w:rPr>
      <w:rFonts w:ascii="Courier New" w:hAnsi="Courier New"/>
      <w:sz w:val="24"/>
    </w:rPr>
  </w:style>
  <w:style w:type="paragraph" w:customStyle="1" w:styleId="PatAppl">
    <w:name w:val="Pat Appl"/>
    <w:basedOn w:val="Normal"/>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
    <w:name w:val="列出段落3"/>
    <w:basedOn w:val="Normal"/>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Normal"/>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Normal"/>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Heading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
    <w:name w:val="(文字) (文字)5"/>
    <w:semiHidden/>
    <w:rsid w:val="00985729"/>
    <w:rPr>
      <w:rFonts w:ascii="Times New Roman" w:hAnsi="Times New Roman"/>
      <w:lang w:val="x-none" w:eastAsia="en-US"/>
    </w:rPr>
  </w:style>
  <w:style w:type="paragraph" w:customStyle="1" w:styleId="TableCell1">
    <w:name w:val="TableCell"/>
    <w:basedOn w:val="Normal"/>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basedOn w:val="DefaultParagraphFont"/>
    <w:uiPriority w:val="19"/>
    <w:qFormat/>
    <w:rsid w:val="00985729"/>
    <w:rPr>
      <w:i/>
      <w:color w:val="404040"/>
    </w:rPr>
  </w:style>
  <w:style w:type="paragraph" w:customStyle="1" w:styleId="62">
    <w:name w:val="标题 62"/>
    <w:basedOn w:val="Normal"/>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985729"/>
    <w:pPr>
      <w:keepNext w:val="0"/>
      <w:keepLines w:val="0"/>
      <w:widowControl w:val="0"/>
      <w:numPr>
        <w:numId w:val="2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
    <w:name w:val="表 (青) 13 (文字)"/>
    <w:link w:val="ColorfulList-Accent1"/>
    <w:uiPriority w:val="34"/>
    <w:locked/>
    <w:rsid w:val="00985729"/>
    <w:rPr>
      <w:rFonts w:eastAsia="MS Gothic"/>
      <w:sz w:val="24"/>
      <w:lang w:val="en-GB" w:eastAsia="en-US"/>
    </w:rPr>
  </w:style>
  <w:style w:type="table" w:styleId="ColorfulList-Accent1">
    <w:name w:val="Colorful List Accent 1"/>
    <w:basedOn w:val="TableNormal"/>
    <w:link w:val="13"/>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0">
    <w:name w:val="heading3"/>
    <w:basedOn w:val="Normal"/>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Normal"/>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9"/>
      </w:numPr>
    </w:pPr>
  </w:style>
  <w:style w:type="table" w:customStyle="1" w:styleId="TableGrid11">
    <w:name w:val="Table Grid11"/>
    <w:basedOn w:val="TableNormal"/>
    <w:next w:val="TableGrid"/>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Normal"/>
    <w:qFormat/>
    <w:rsid w:val="00985729"/>
    <w:pPr>
      <w:numPr>
        <w:numId w:val="33"/>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985729"/>
    <w:pPr>
      <w:numPr>
        <w:ilvl w:val="1"/>
        <w:numId w:val="33"/>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Normal"/>
    <w:rsid w:val="00985729"/>
    <w:pPr>
      <w:numPr>
        <w:numId w:val="34"/>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NormalIndent"/>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DefaultParagraphFont"/>
    <w:uiPriority w:val="10"/>
    <w:rsid w:val="00985729"/>
    <w:rPr>
      <w:rFonts w:ascii="Calibri Light" w:eastAsia="SimSun" w:hAnsi="Calibri Light" w:cs="Times New Roman"/>
      <w:b/>
      <w:bCs/>
      <w:sz w:val="32"/>
      <w:szCs w:val="32"/>
    </w:rPr>
  </w:style>
  <w:style w:type="character" w:customStyle="1" w:styleId="colour">
    <w:name w:val="colour"/>
    <w:basedOn w:val="DefaultParagraphFont"/>
    <w:rsid w:val="00985729"/>
    <w:rPr>
      <w:rFonts w:cs="Times New Roman"/>
    </w:rPr>
  </w:style>
  <w:style w:type="character" w:customStyle="1" w:styleId="highlight">
    <w:name w:val="highlight"/>
    <w:basedOn w:val="DefaultParagraphFont"/>
    <w:rsid w:val="00985729"/>
    <w:rPr>
      <w:rFonts w:cs="Times New Roman"/>
    </w:rPr>
  </w:style>
  <w:style w:type="character" w:customStyle="1" w:styleId="TitleChar4">
    <w:name w:val="Title Char4"/>
    <w:basedOn w:val="DefaultParagraphFont"/>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31"/>
      </w:numPr>
    </w:pPr>
  </w:style>
  <w:style w:type="numbering" w:customStyle="1" w:styleId="StyleBulleted">
    <w:name w:val="Style Bulleted"/>
    <w:rsid w:val="00985729"/>
    <w:pPr>
      <w:numPr>
        <w:numId w:val="27"/>
      </w:numPr>
    </w:pPr>
  </w:style>
  <w:style w:type="numbering" w:customStyle="1" w:styleId="StyleBulletedSymbolsymbolLeft025Hanging0252">
    <w:name w:val="Style Bulleted Symbol (symbol) Left:  0.25&quot; Hanging:  0.25&quot;2"/>
    <w:rsid w:val="00985729"/>
    <w:pPr>
      <w:numPr>
        <w:numId w:val="32"/>
      </w:numPr>
    </w:pPr>
  </w:style>
  <w:style w:type="numbering" w:customStyle="1" w:styleId="StyleBulletedSymbolsymbolLeft025Hanging0251">
    <w:name w:val="Style Bulleted Symbol (symbol) Left:  0.25&quot; Hanging:  0.25&quot;1"/>
    <w:rsid w:val="00985729"/>
    <w:pPr>
      <w:numPr>
        <w:numId w:val="30"/>
      </w:numPr>
    </w:pPr>
  </w:style>
  <w:style w:type="paragraph" w:customStyle="1" w:styleId="onecomwebmail-onecomwebmail-msonormal">
    <w:name w:val="onecomwebmail-onecomwebmail-msonormal"/>
    <w:basedOn w:val="Normal"/>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85729"/>
    <w:pPr>
      <w:overflowPunct/>
      <w:autoSpaceDE/>
      <w:autoSpaceDN/>
      <w:adjustRightInd/>
      <w:ind w:left="720"/>
      <w:textAlignment w:val="auto"/>
    </w:pPr>
    <w:rPr>
      <w:rFonts w:eastAsia="Times New Roman"/>
    </w:rPr>
  </w:style>
  <w:style w:type="paragraph" w:styleId="z-TopofForm">
    <w:name w:val="HTML Top of Form"/>
    <w:basedOn w:val="Normal"/>
    <w:next w:val="Normal"/>
    <w:link w:val="z-TopofFormChar"/>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
    <w:name w:val="z-窗体顶端 字符1"/>
    <w:basedOn w:val="DefaultParagraphFont"/>
    <w:rsid w:val="00985729"/>
    <w:rPr>
      <w:rFonts w:ascii="Arial" w:hAnsi="Arial" w:cs="Arial"/>
      <w:vanish/>
      <w:sz w:val="16"/>
      <w:szCs w:val="16"/>
      <w:lang w:val="en-GB" w:eastAsia="en-US"/>
    </w:rPr>
  </w:style>
  <w:style w:type="character" w:customStyle="1" w:styleId="z-TopofFormChar1">
    <w:name w:val="z-Top of Form Char1"/>
    <w:basedOn w:val="DefaultParagraphFont"/>
    <w:rsid w:val="0098572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底端 字符1"/>
    <w:basedOn w:val="DefaultParagraphFont"/>
    <w:rsid w:val="00985729"/>
    <w:rPr>
      <w:rFonts w:ascii="Arial" w:hAnsi="Arial" w:cs="Arial"/>
      <w:vanish/>
      <w:sz w:val="16"/>
      <w:szCs w:val="16"/>
      <w:lang w:val="en-GB" w:eastAsia="en-US"/>
    </w:rPr>
  </w:style>
  <w:style w:type="character" w:customStyle="1" w:styleId="z-BottomofFormChar1">
    <w:name w:val="z-Bottom of Form Char1"/>
    <w:basedOn w:val="DefaultParagraphFont"/>
    <w:rsid w:val="00985729"/>
    <w:rPr>
      <w:rFonts w:ascii="Arial" w:hAnsi="Arial" w:cs="Arial"/>
      <w:vanish/>
      <w:sz w:val="16"/>
      <w:szCs w:val="16"/>
      <w:lang w:val="en-GB" w:eastAsia="en-US"/>
    </w:rPr>
  </w:style>
  <w:style w:type="paragraph" w:styleId="Date">
    <w:name w:val="Date"/>
    <w:basedOn w:val="Normal"/>
    <w:next w:val="Normal"/>
    <w:link w:val="DateChar"/>
    <w:uiPriority w:val="99"/>
    <w:rsid w:val="00985729"/>
    <w:pPr>
      <w:overflowPunct/>
      <w:autoSpaceDE/>
      <w:autoSpaceDN/>
      <w:adjustRightInd/>
      <w:textAlignment w:val="auto"/>
    </w:pPr>
    <w:rPr>
      <w:lang w:val="en-US" w:eastAsia="zh-CN"/>
    </w:rPr>
  </w:style>
  <w:style w:type="character" w:customStyle="1" w:styleId="12">
    <w:name w:val="日期 字符1"/>
    <w:basedOn w:val="DefaultParagraphFont"/>
    <w:rsid w:val="00985729"/>
    <w:rPr>
      <w:rFonts w:ascii="Times New Roman" w:hAnsi="Times New Roman"/>
      <w:lang w:val="en-GB" w:eastAsia="en-US"/>
    </w:rPr>
  </w:style>
  <w:style w:type="character" w:customStyle="1" w:styleId="DateChar1">
    <w:name w:val="Date Char1"/>
    <w:basedOn w:val="DefaultParagraphFont"/>
    <w:rsid w:val="00985729"/>
    <w:rPr>
      <w:rFonts w:ascii="Times New Roman" w:hAnsi="Times New Roman"/>
      <w:lang w:val="en-GB" w:eastAsia="en-US"/>
    </w:rPr>
  </w:style>
  <w:style w:type="character" w:customStyle="1" w:styleId="SubtitleChar1">
    <w:name w:val="Subtitle Char1"/>
    <w:basedOn w:val="DefaultParagraphFont"/>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85729"/>
    <w:pPr>
      <w:overflowPunct/>
      <w:autoSpaceDE/>
      <w:autoSpaceDN/>
      <w:adjustRightInd/>
      <w:spacing w:after="120"/>
      <w:ind w:left="283"/>
      <w:textAlignment w:val="auto"/>
    </w:pPr>
    <w:rPr>
      <w:rFonts w:eastAsia="Times New Roman"/>
      <w:sz w:val="16"/>
      <w:szCs w:val="16"/>
    </w:rPr>
  </w:style>
  <w:style w:type="character" w:customStyle="1" w:styleId="BodyTextIndent3Char1">
    <w:name w:val="Body Text Indent 3 Char1"/>
    <w:basedOn w:val="DefaultParagraphFont"/>
    <w:link w:val="BodyTextIndent3"/>
    <w:rsid w:val="00985729"/>
    <w:rPr>
      <w:rFonts w:ascii="Times New Roman" w:eastAsia="Times New Roman" w:hAnsi="Times New Roman"/>
      <w:sz w:val="16"/>
      <w:szCs w:val="16"/>
      <w:lang w:val="en-GB" w:eastAsia="en-US"/>
    </w:rPr>
  </w:style>
  <w:style w:type="numbering" w:customStyle="1" w:styleId="NoList2">
    <w:name w:val="No List2"/>
    <w:next w:val="NoList"/>
    <w:uiPriority w:val="99"/>
    <w:semiHidden/>
    <w:unhideWhenUsed/>
    <w:rsid w:val="00985729"/>
  </w:style>
  <w:style w:type="table" w:customStyle="1" w:styleId="111">
    <w:name w:val="网格型11"/>
    <w:basedOn w:val="TableNormal"/>
    <w:next w:val="TableGrid"/>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NoList"/>
    <w:uiPriority w:val="99"/>
    <w:semiHidden/>
    <w:unhideWhenUsed/>
    <w:rsid w:val="00985729"/>
  </w:style>
  <w:style w:type="table" w:customStyle="1" w:styleId="DarkList-Accent61">
    <w:name w:val="Dark List - Accent 61"/>
    <w:basedOn w:val="TableNormal"/>
    <w:next w:val="DarkList-Accent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TableNormal"/>
    <w:next w:val="TableGrid"/>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NoList"/>
    <w:uiPriority w:val="99"/>
    <w:semiHidden/>
    <w:unhideWhenUsed/>
    <w:rsid w:val="00985729"/>
  </w:style>
  <w:style w:type="table" w:customStyle="1" w:styleId="120">
    <w:name w:val="网格型12"/>
    <w:basedOn w:val="TableNormal"/>
    <w:next w:val="TableGrid"/>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NoList"/>
    <w:uiPriority w:val="99"/>
    <w:semiHidden/>
    <w:unhideWhenUsed/>
    <w:rsid w:val="00985729"/>
  </w:style>
  <w:style w:type="table" w:customStyle="1" w:styleId="DarkList-Accent62">
    <w:name w:val="Dark List - Accent 62"/>
    <w:basedOn w:val="TableNormal"/>
    <w:next w:val="DarkList-Accent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TableNormal"/>
    <w:next w:val="TableGrid"/>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TableNormal"/>
    <w:next w:val="TableGrid"/>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85729"/>
  </w:style>
  <w:style w:type="table" w:customStyle="1" w:styleId="TableGrid6">
    <w:name w:val="Table Grid6"/>
    <w:basedOn w:val="TableNormal"/>
    <w:next w:val="TableGrid"/>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2">
    <w:name w:val="无列表13"/>
    <w:next w:val="NoList"/>
    <w:uiPriority w:val="99"/>
    <w:semiHidden/>
    <w:unhideWhenUsed/>
    <w:rsid w:val="00985729"/>
  </w:style>
  <w:style w:type="table" w:customStyle="1" w:styleId="DarkList-Accent63">
    <w:name w:val="Dark List - Accent 63"/>
    <w:basedOn w:val="TableNormal"/>
    <w:next w:val="DarkList-Accent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TableNormal"/>
    <w:next w:val="TableGrid"/>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TableNormal"/>
    <w:next w:val="TableGrid"/>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4">
    <w:name w:val="목록 단락1"/>
    <w:basedOn w:val="Normal"/>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Normal"/>
    <w:link w:val="3GPPAgreementsChar"/>
    <w:qFormat/>
    <w:rsid w:val="00985729"/>
    <w:pPr>
      <w:numPr>
        <w:numId w:val="35"/>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Normal"/>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Normal"/>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TableNormal"/>
    <w:next w:val="ColorfulList-Accent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Heading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BodyText"/>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8"/>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9"/>
      </w:numPr>
    </w:pPr>
    <w:rPr>
      <w:rFonts w:ascii="Arial" w:eastAsia="Times New Roman" w:hAnsi="Arial"/>
      <w:lang w:eastAsia="en-US" w:bidi="ar-DZ"/>
    </w:rPr>
  </w:style>
  <w:style w:type="paragraph" w:customStyle="1" w:styleId="Keyword0">
    <w:name w:val="Keyword"/>
    <w:basedOn w:val="BodyText"/>
    <w:next w:val="BodyText"/>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36"/>
      </w:numPr>
      <w:spacing w:before="240"/>
    </w:pPr>
    <w:rPr>
      <w:rFonts w:ascii="Arial" w:eastAsia="Times New Roman" w:hAnsi="Arial"/>
      <w:lang w:eastAsia="en-US"/>
    </w:rPr>
  </w:style>
  <w:style w:type="paragraph" w:customStyle="1" w:styleId="Listnumbersinglelinewide">
    <w:name w:val="List number single line (wide)"/>
    <w:rsid w:val="00985729"/>
    <w:pPr>
      <w:numPr>
        <w:numId w:val="37"/>
      </w:numPr>
    </w:pPr>
    <w:rPr>
      <w:rFonts w:ascii="Arial" w:eastAsia="Times New Roman" w:hAnsi="Arial"/>
      <w:lang w:eastAsia="en-US"/>
    </w:rPr>
  </w:style>
  <w:style w:type="paragraph" w:customStyle="1" w:styleId="ListBulletwide">
    <w:name w:val="List Bullet (wide)"/>
    <w:rsid w:val="00985729"/>
    <w:pPr>
      <w:numPr>
        <w:numId w:val="40"/>
      </w:numPr>
    </w:pPr>
    <w:rPr>
      <w:rFonts w:ascii="Arial" w:eastAsia="Times New Roman" w:hAnsi="Arial"/>
      <w:lang w:eastAsia="en-US"/>
    </w:rPr>
  </w:style>
  <w:style w:type="paragraph" w:customStyle="1" w:styleId="ListBullet2wide">
    <w:name w:val="List Bullet 2 (wide)"/>
    <w:rsid w:val="00985729"/>
    <w:pPr>
      <w:numPr>
        <w:numId w:val="41"/>
      </w:numPr>
      <w:spacing w:before="240"/>
    </w:pPr>
    <w:rPr>
      <w:rFonts w:ascii="Arial" w:eastAsia="Times New Roman" w:hAnsi="Arial"/>
      <w:lang w:eastAsia="en-US"/>
    </w:rPr>
  </w:style>
  <w:style w:type="paragraph" w:customStyle="1" w:styleId="CaptionWide">
    <w:name w:val="Caption (Wide)"/>
    <w:next w:val="BodyText"/>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DefaultParagraphFont"/>
    <w:link w:val="IvDtabletext"/>
    <w:rsid w:val="00985729"/>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UnresolvedMention">
    <w:name w:val="Unresolved Mention"/>
    <w:basedOn w:val="DefaultParagraphFont"/>
    <w:uiPriority w:val="99"/>
    <w:unhideWhenUsed/>
    <w:rsid w:val="00985729"/>
    <w:rPr>
      <w:color w:val="605E5C"/>
      <w:shd w:val="clear" w:color="auto" w:fill="E1DFDD"/>
    </w:rPr>
  </w:style>
  <w:style w:type="numbering" w:customStyle="1" w:styleId="CurrentList1">
    <w:name w:val="Current List1"/>
    <w:uiPriority w:val="99"/>
    <w:rsid w:val="00985729"/>
    <w:pPr>
      <w:numPr>
        <w:numId w:val="42"/>
      </w:numPr>
    </w:pPr>
  </w:style>
  <w:style w:type="character" w:styleId="Mention">
    <w:name w:val="Mention"/>
    <w:basedOn w:val="DefaultParagraphFont"/>
    <w:uiPriority w:val="99"/>
    <w:unhideWhenUsed/>
    <w:rsid w:val="00985729"/>
    <w:rPr>
      <w:color w:val="2B579A"/>
      <w:shd w:val="clear" w:color="auto" w:fill="E1DFDD"/>
    </w:rPr>
  </w:style>
  <w:style w:type="paragraph" w:customStyle="1" w:styleId="CaptionFigureWide">
    <w:name w:val="CaptionFigureWide"/>
    <w:next w:val="BodyText"/>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TableNormal"/>
    <w:next w:val="TableGrid"/>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883358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3.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hart" Target="charts/chart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jinliqiang.G08\Desktop\CSI%20pred.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v>AR+R18 codebook</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('Joint CSI predcition&amp;compressio'!$B$3,'Joint CSI predcition&amp;compressio'!$C$3,'Joint CSI predcition&amp;compressio'!$D$3,'Joint CSI predcition&amp;compressio'!$E$3,'Joint CSI predcition&amp;compressio'!$F$3,'Joint CSI predcition&amp;compressio'!$G$3,'Joint CSI predcition&amp;compressio'!$H$3,'Joint CSI predcition&amp;compressio'!$I$3,'Joint CSI predcition&amp;compressio'!$J$3)</c:f>
              <c:numCache>
                <c:formatCode>General</c:formatCode>
                <c:ptCount val="9"/>
                <c:pt idx="0">
                  <c:v>60</c:v>
                </c:pt>
                <c:pt idx="1">
                  <c:v>166</c:v>
                </c:pt>
                <c:pt idx="2">
                  <c:v>205</c:v>
                </c:pt>
                <c:pt idx="3">
                  <c:v>205</c:v>
                </c:pt>
                <c:pt idx="4">
                  <c:v>318</c:v>
                </c:pt>
                <c:pt idx="5">
                  <c:v>431</c:v>
                </c:pt>
                <c:pt idx="6">
                  <c:v>537</c:v>
                </c:pt>
                <c:pt idx="7">
                  <c:v>467</c:v>
                </c:pt>
                <c:pt idx="8">
                  <c:v>636</c:v>
                </c:pt>
              </c:numCache>
            </c:numRef>
          </c:xVal>
          <c:yVal>
            <c:numRef>
              <c:f>('Joint CSI predcition&amp;compressio'!$B$4,'Joint CSI predcition&amp;compressio'!$C$4,'Joint CSI predcition&amp;compressio'!$D$4,'Joint CSI predcition&amp;compressio'!$E$4,'Joint CSI predcition&amp;compressio'!$F$4,'Joint CSI predcition&amp;compressio'!$G$4,'Joint CSI predcition&amp;compressio'!$H$4,'Joint CSI predcition&amp;compressio'!$I$4,'Joint CSI predcition&amp;compressio'!$J$4)</c:f>
              <c:numCache>
                <c:formatCode>General</c:formatCode>
                <c:ptCount val="9"/>
                <c:pt idx="0">
                  <c:v>0.68357714000000003</c:v>
                </c:pt>
                <c:pt idx="1">
                  <c:v>0.69510238999999996</c:v>
                </c:pt>
                <c:pt idx="2">
                  <c:v>0.7105011</c:v>
                </c:pt>
                <c:pt idx="3">
                  <c:v>0.7105011</c:v>
                </c:pt>
                <c:pt idx="4">
                  <c:v>0.71387641000000002</c:v>
                </c:pt>
                <c:pt idx="5">
                  <c:v>0.71447682000000001</c:v>
                </c:pt>
                <c:pt idx="6">
                  <c:v>0.71684437000000001</c:v>
                </c:pt>
                <c:pt idx="7">
                  <c:v>0.71943365000000004</c:v>
                </c:pt>
                <c:pt idx="8">
                  <c:v>0.71978651000000005</c:v>
                </c:pt>
              </c:numCache>
            </c:numRef>
          </c:yVal>
          <c:smooth val="1"/>
          <c:extLst>
            <c:ext xmlns:c16="http://schemas.microsoft.com/office/drawing/2014/chart" uri="{C3380CC4-5D6E-409C-BE32-E72D297353CC}">
              <c16:uniqueId val="{00000000-2444-4120-849B-2BDF032F2D3C}"/>
            </c:ext>
          </c:extLst>
        </c:ser>
        <c:ser>
          <c:idx val="1"/>
          <c:order val="1"/>
          <c:tx>
            <c:v>Joint AI/ML</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('Joint CSI predcition&amp;compressio'!$B$7,'Joint CSI predcition&amp;compressio'!$C$7,'Joint CSI predcition&amp;compressio'!$D$7,'Joint CSI predcition&amp;compressio'!$E$7,'Joint CSI predcition&amp;compressio'!$F$7,'Joint CSI predcition&amp;compressio'!$G$7,'Joint CSI predcition&amp;compressio'!$H$7,'Joint CSI predcition&amp;compressio'!$I$7,'Joint CSI predcition&amp;compressio'!$J$7)</c:f>
              <c:numCache>
                <c:formatCode>General</c:formatCode>
                <c:ptCount val="9"/>
                <c:pt idx="0">
                  <c:v>60</c:v>
                </c:pt>
                <c:pt idx="1">
                  <c:v>166</c:v>
                </c:pt>
                <c:pt idx="2">
                  <c:v>204</c:v>
                </c:pt>
                <c:pt idx="3">
                  <c:v>204</c:v>
                </c:pt>
                <c:pt idx="4">
                  <c:v>318</c:v>
                </c:pt>
                <c:pt idx="5">
                  <c:v>430</c:v>
                </c:pt>
                <c:pt idx="6">
                  <c:v>536</c:v>
                </c:pt>
                <c:pt idx="7">
                  <c:v>466</c:v>
                </c:pt>
                <c:pt idx="8">
                  <c:v>636</c:v>
                </c:pt>
              </c:numCache>
            </c:numRef>
          </c:xVal>
          <c:yVal>
            <c:numRef>
              <c:f>('Joint CSI predcition&amp;compressio'!$B$8,'Joint CSI predcition&amp;compressio'!$C$8,'Joint CSI predcition&amp;compressio'!$D$8,'Joint CSI predcition&amp;compressio'!$E$8,'Joint CSI predcition&amp;compressio'!$F$8,'Joint CSI predcition&amp;compressio'!$G$8,'Joint CSI predcition&amp;compressio'!$H$8,'Joint CSI predcition&amp;compressio'!$I$8,'Joint CSI predcition&amp;compressio'!$J$8)</c:f>
              <c:numCache>
                <c:formatCode>General</c:formatCode>
                <c:ptCount val="9"/>
                <c:pt idx="0">
                  <c:v>0.71799999999999997</c:v>
                </c:pt>
                <c:pt idx="1">
                  <c:v>0.73209999999999997</c:v>
                </c:pt>
                <c:pt idx="2">
                  <c:v>0.73850000000000005</c:v>
                </c:pt>
                <c:pt idx="3">
                  <c:v>0.73850000000000005</c:v>
                </c:pt>
                <c:pt idx="4">
                  <c:v>0.74919999999999998</c:v>
                </c:pt>
                <c:pt idx="5">
                  <c:v>0.75529999999999997</c:v>
                </c:pt>
                <c:pt idx="6">
                  <c:v>0.75980000000000003</c:v>
                </c:pt>
                <c:pt idx="7">
                  <c:v>0.75729999999999997</c:v>
                </c:pt>
                <c:pt idx="8">
                  <c:v>0.76290000000000002</c:v>
                </c:pt>
              </c:numCache>
            </c:numRef>
          </c:yVal>
          <c:smooth val="1"/>
          <c:extLst>
            <c:ext xmlns:c16="http://schemas.microsoft.com/office/drawing/2014/chart" uri="{C3380CC4-5D6E-409C-BE32-E72D297353CC}">
              <c16:uniqueId val="{00000001-2444-4120-849B-2BDF032F2D3C}"/>
            </c:ext>
          </c:extLst>
        </c:ser>
        <c:dLbls>
          <c:showLegendKey val="0"/>
          <c:showVal val="0"/>
          <c:showCatName val="0"/>
          <c:showSerName val="0"/>
          <c:showPercent val="0"/>
          <c:showBubbleSize val="0"/>
        </c:dLbls>
        <c:axId val="1125221168"/>
        <c:axId val="1118313952"/>
      </c:scatterChart>
      <c:valAx>
        <c:axId val="11252211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Feeback</a:t>
                </a:r>
                <a:r>
                  <a:rPr lang="en-US" altLang="zh-CN" baseline="0"/>
                  <a:t> payload(bits)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18313952"/>
        <c:crosses val="autoZero"/>
        <c:crossBetween val="midCat"/>
      </c:valAx>
      <c:valAx>
        <c:axId val="11183139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25221168"/>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v>SGCS</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5"/>
              <c:pt idx="0">
                <c:v>R16 codebook</c:v>
              </c:pt>
              <c:pt idx="1">
                <c:v>SF-AI/ML</c:v>
              </c:pt>
              <c:pt idx="2">
                <c:v>TSF-AI/ML</c:v>
              </c:pt>
              <c:pt idx="3">
                <c:v>AR+R18 codebook</c:v>
              </c:pt>
              <c:pt idx="4">
                <c:v>AI/ML joint</c:v>
              </c:pt>
            </c:strLit>
          </c:cat>
          <c:val>
            <c:numRef>
              <c:f>'past CSI'!$B$5:$F$5</c:f>
              <c:numCache>
                <c:formatCode>General</c:formatCode>
                <c:ptCount val="5"/>
                <c:pt idx="0">
                  <c:v>0.69179999999999997</c:v>
                </c:pt>
                <c:pt idx="1">
                  <c:v>0.71970000000000001</c:v>
                </c:pt>
                <c:pt idx="2">
                  <c:v>0.77439999999999998</c:v>
                </c:pt>
                <c:pt idx="3">
                  <c:v>0.78459999999999996</c:v>
                </c:pt>
                <c:pt idx="4">
                  <c:v>0.78859999999999997</c:v>
                </c:pt>
              </c:numCache>
            </c:numRef>
          </c:val>
          <c:extLst>
            <c:ext xmlns:c16="http://schemas.microsoft.com/office/drawing/2014/chart" uri="{C3380CC4-5D6E-409C-BE32-E72D297353CC}">
              <c16:uniqueId val="{00000000-2BAF-4899-96C8-3F6BE12C2DC4}"/>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99027143005212"/>
          <c:y val="4.0056026826355548E-2"/>
          <c:w val="0.82704098346392774"/>
          <c:h val="0.72667797334281448"/>
        </c:manualLayout>
      </c:layout>
      <c:barChart>
        <c:barDir val="col"/>
        <c:grouping val="clustered"/>
        <c:varyColors val="0"/>
        <c:ser>
          <c:idx val="0"/>
          <c:order val="0"/>
          <c:tx>
            <c:v>SF-AI/ML</c:v>
          </c:tx>
          <c:spPr>
            <a:solidFill>
              <a:schemeClr val="accent1"/>
            </a:solidFill>
            <a:ln>
              <a:noFill/>
            </a:ln>
            <a:effectLst/>
          </c:spPr>
          <c:invertIfNegative val="0"/>
          <c:dLbls>
            <c:delete val="1"/>
          </c:dLbls>
          <c:cat>
            <c:strLit>
              <c:ptCount val="3"/>
              <c:pt idx="0">
                <c:v>80%indoor+20%outdoor 30kmph</c:v>
              </c:pt>
              <c:pt idx="1">
                <c:v>outdoor 10kmph</c:v>
              </c:pt>
              <c:pt idx="2">
                <c:v>outdoor 30kmph</c:v>
              </c:pt>
            </c:strLit>
          </c:cat>
          <c:val>
            <c:numRef>
              <c:f>'past CSI'!$B$47:$D$47</c:f>
              <c:numCache>
                <c:formatCode>General</c:formatCode>
                <c:ptCount val="3"/>
                <c:pt idx="0">
                  <c:v>0.71970000000000001</c:v>
                </c:pt>
                <c:pt idx="1">
                  <c:v>0.83389999999999997</c:v>
                </c:pt>
                <c:pt idx="2" formatCode="0.0000_ ">
                  <c:v>0.83309999999999995</c:v>
                </c:pt>
              </c:numCache>
            </c:numRef>
          </c:val>
          <c:extLst>
            <c:ext xmlns:c16="http://schemas.microsoft.com/office/drawing/2014/chart" uri="{C3380CC4-5D6E-409C-BE32-E72D297353CC}">
              <c16:uniqueId val="{00000000-3636-49F9-94A4-241FDE487B32}"/>
            </c:ext>
          </c:extLst>
        </c:ser>
        <c:ser>
          <c:idx val="1"/>
          <c:order val="1"/>
          <c:tx>
            <c:v>TSF-AI/ML</c:v>
          </c:tx>
          <c:spPr>
            <a:solidFill>
              <a:schemeClr val="accent2"/>
            </a:solidFill>
            <a:ln>
              <a:noFill/>
            </a:ln>
            <a:effectLst/>
          </c:spPr>
          <c:invertIfNegative val="0"/>
          <c:dLbls>
            <c:delete val="1"/>
          </c:dLbls>
          <c:cat>
            <c:strLit>
              <c:ptCount val="3"/>
              <c:pt idx="0">
                <c:v>80%indoor+20%outdoor 30kmph</c:v>
              </c:pt>
              <c:pt idx="1">
                <c:v>outdoor 10kmph</c:v>
              </c:pt>
              <c:pt idx="2">
                <c:v>outdoor 30kmph</c:v>
              </c:pt>
            </c:strLit>
          </c:cat>
          <c:val>
            <c:numRef>
              <c:f>'past CSI'!$B$45:$D$45</c:f>
              <c:numCache>
                <c:formatCode>General</c:formatCode>
                <c:ptCount val="3"/>
                <c:pt idx="0">
                  <c:v>0.77439999999999998</c:v>
                </c:pt>
                <c:pt idx="1">
                  <c:v>0.84950000000000003</c:v>
                </c:pt>
                <c:pt idx="2">
                  <c:v>0.83989999999999998</c:v>
                </c:pt>
              </c:numCache>
            </c:numRef>
          </c:val>
          <c:extLst>
            <c:ext xmlns:c16="http://schemas.microsoft.com/office/drawing/2014/chart" uri="{C3380CC4-5D6E-409C-BE32-E72D297353CC}">
              <c16:uniqueId val="{00000001-3636-49F9-94A4-241FDE487B32}"/>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layout>
        <c:manualLayout>
          <c:xMode val="edge"/>
          <c:yMode val="edge"/>
          <c:x val="0.3975585518585964"/>
          <c:y val="3.5468651212934917E-2"/>
          <c:w val="0.26253237119423323"/>
          <c:h val="6.145001670195822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100648108207685"/>
          <c:y val="4.9344394201309587E-2"/>
          <c:w val="0.84017449844692915"/>
          <c:h val="0.82885407269626687"/>
        </c:manualLayout>
      </c:layout>
      <c:barChart>
        <c:barDir val="col"/>
        <c:grouping val="clustered"/>
        <c:varyColors val="0"/>
        <c:ser>
          <c:idx val="0"/>
          <c:order val="0"/>
          <c:tx>
            <c:v>SGCS</c:v>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6"/>
              <c:pt idx="0">
                <c:v>R16 codebook</c:v>
              </c:pt>
              <c:pt idx="1">
                <c:v> SF-AI/ML</c:v>
              </c:pt>
              <c:pt idx="2">
                <c:v> TSF-AI/ML(only decoder)</c:v>
              </c:pt>
              <c:pt idx="3">
                <c:v> TSF-AI/ML</c:v>
              </c:pt>
              <c:pt idx="4">
                <c:v>AR+R18 codebook</c:v>
              </c:pt>
              <c:pt idx="5">
                <c:v> AI/ML joint</c:v>
              </c:pt>
            </c:strLit>
          </c:cat>
          <c:val>
            <c:numRef>
              <c:f>'past CSI'!$O$5:$T$5</c:f>
              <c:numCache>
                <c:formatCode>General</c:formatCode>
                <c:ptCount val="6"/>
                <c:pt idx="0">
                  <c:v>0.69179999999999997</c:v>
                </c:pt>
                <c:pt idx="1">
                  <c:v>0.71970000000000001</c:v>
                </c:pt>
                <c:pt idx="2">
                  <c:v>0.76500000000000001</c:v>
                </c:pt>
                <c:pt idx="3">
                  <c:v>0.77439999999999998</c:v>
                </c:pt>
                <c:pt idx="4">
                  <c:v>0.78459999999999996</c:v>
                </c:pt>
                <c:pt idx="5">
                  <c:v>0.78859999999999997</c:v>
                </c:pt>
              </c:numCache>
            </c:numRef>
          </c:val>
          <c:extLst>
            <c:ext xmlns:c16="http://schemas.microsoft.com/office/drawing/2014/chart" uri="{C3380CC4-5D6E-409C-BE32-E72D297353CC}">
              <c16:uniqueId val="{00000000-4A3D-402C-A98A-C3D2E5261D19}"/>
            </c:ext>
          </c:extLst>
        </c:ser>
        <c:dLbls>
          <c:dLblPos val="outEnd"/>
          <c:showLegendKey val="0"/>
          <c:showVal val="1"/>
          <c:showCatName val="0"/>
          <c:showSerName val="0"/>
          <c:showPercent val="0"/>
          <c:showBubbleSize val="0"/>
        </c:dLbls>
        <c:gapWidth val="219"/>
        <c:overlap val="-27"/>
        <c:axId val="343983743"/>
        <c:axId val="766127247"/>
      </c:barChart>
      <c:catAx>
        <c:axId val="34398374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766127247"/>
        <c:crosses val="autoZero"/>
        <c:auto val="1"/>
        <c:lblAlgn val="ctr"/>
        <c:lblOffset val="100"/>
        <c:noMultiLvlLbl val="0"/>
      </c:catAx>
      <c:valAx>
        <c:axId val="76612724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SGCS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3983743"/>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bdee8a3d-a2b0-4adc-8b14-38a47bee0c35"/>
    <ds:schemaRef ds:uri="http://purl.org/dc/elements/1.1/"/>
    <ds:schemaRef ds:uri="http://schemas.microsoft.com/office/2006/documentManagement/types"/>
    <ds:schemaRef ds:uri="http://www.w3.org/XML/1998/namespace"/>
    <ds:schemaRef ds:uri="http://purl.org/dc/dcmitype/"/>
    <ds:schemaRef ds:uri="http://schemas.microsoft.com/office/2006/metadata/properties"/>
    <ds:schemaRef ds:uri="http://schemas.microsoft.com/office/infopath/2007/PartnerControls"/>
    <ds:schemaRef ds:uri="ef97c431-7e73-406c-9208-1c30ccbffb90"/>
  </ds:schemaRefs>
</ds:datastoreItem>
</file>

<file path=customXml/itemProps4.xml><?xml version="1.0" encoding="utf-8"?>
<ds:datastoreItem xmlns:ds="http://schemas.openxmlformats.org/officeDocument/2006/customXml" ds:itemID="{667228B5-22A3-4272-B65C-BE9B32D23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11180</Words>
  <Characters>63728</Characters>
  <DocSecurity>4</DocSecurity>
  <Lines>531</Lines>
  <Paragraphs>149</Paragraphs>
  <ScaleCrop>false</ScaleCrop>
  <Company/>
  <LinksUpToDate>false</LinksUpToDate>
  <CharactersWithSpaces>74759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2024-02-19T23:47:00Z</dcterms:created>
  <dcterms:modified xsi:type="dcterms:W3CDTF">2024-02-20T00:58:00Z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